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A0" w:rsidRDefault="006F24A0" w:rsidP="00707328">
      <w:pPr>
        <w:jc w:val="both"/>
        <w:rPr>
          <w:rFonts w:ascii="Arial" w:hAnsi="Arial" w:cs="Arial"/>
          <w:b/>
          <w:color w:val="7F7F7F"/>
          <w:sz w:val="32"/>
          <w:szCs w:val="32"/>
        </w:rPr>
      </w:pPr>
      <w:r w:rsidRPr="001E7405">
        <w:rPr>
          <w:rFonts w:ascii="Arial" w:hAnsi="Arial" w:cs="Arial"/>
          <w:b/>
          <w:color w:val="7F7F7F"/>
          <w:sz w:val="32"/>
          <w:szCs w:val="32"/>
        </w:rPr>
        <w:t>TISKOVÁ ZPRÁVA</w:t>
      </w:r>
    </w:p>
    <w:p w:rsidR="006F24A0" w:rsidRPr="001E7405" w:rsidRDefault="006F24A0" w:rsidP="00DB6B3C">
      <w:pPr>
        <w:spacing w:line="276" w:lineRule="auto"/>
        <w:jc w:val="both"/>
        <w:rPr>
          <w:rFonts w:ascii="Arial" w:hAnsi="Arial" w:cs="Arial"/>
          <w:b/>
          <w:color w:val="7F7F7F"/>
          <w:sz w:val="32"/>
          <w:szCs w:val="32"/>
        </w:rPr>
      </w:pPr>
      <w:r>
        <w:rPr>
          <w:rFonts w:ascii="Arial" w:hAnsi="Arial" w:cs="Arial"/>
          <w:b/>
          <w:color w:val="7F7F7F"/>
          <w:sz w:val="32"/>
          <w:szCs w:val="32"/>
        </w:rPr>
        <w:t xml:space="preserve">Zájem o státní hrady, zámky a ostatní památky ve správě NPÚ byl v roce </w:t>
      </w:r>
      <w:r w:rsidRPr="001E7405">
        <w:rPr>
          <w:rFonts w:ascii="Arial" w:hAnsi="Arial" w:cs="Arial"/>
          <w:b/>
          <w:color w:val="7F7F7F"/>
          <w:sz w:val="32"/>
          <w:szCs w:val="32"/>
        </w:rPr>
        <w:t>201</w:t>
      </w:r>
      <w:r>
        <w:rPr>
          <w:rFonts w:ascii="Arial" w:hAnsi="Arial" w:cs="Arial"/>
          <w:b/>
          <w:color w:val="7F7F7F"/>
          <w:sz w:val="32"/>
          <w:szCs w:val="32"/>
        </w:rPr>
        <w:t>4 mimořádný</w:t>
      </w:r>
    </w:p>
    <w:p w:rsidR="006F24A0" w:rsidRPr="001E7405" w:rsidRDefault="006F24A0" w:rsidP="007F361F">
      <w:pPr>
        <w:pBdr>
          <w:bottom w:val="single" w:sz="4" w:space="1" w:color="auto"/>
        </w:pBdr>
        <w:jc w:val="both"/>
        <w:rPr>
          <w:rFonts w:ascii="Arial" w:hAnsi="Arial" w:cs="Arial"/>
          <w:b/>
        </w:rPr>
      </w:pPr>
    </w:p>
    <w:p w:rsidR="006F24A0" w:rsidRPr="001E7405" w:rsidRDefault="006F24A0" w:rsidP="007F361F">
      <w:pPr>
        <w:pBdr>
          <w:bottom w:val="single" w:sz="4" w:space="1" w:color="auto"/>
        </w:pBdr>
        <w:jc w:val="both"/>
        <w:rPr>
          <w:rFonts w:ascii="Arial" w:hAnsi="Arial" w:cs="Arial"/>
          <w:b/>
        </w:rPr>
      </w:pPr>
      <w:r>
        <w:rPr>
          <w:rFonts w:ascii="Arial" w:hAnsi="Arial" w:cs="Arial"/>
          <w:b/>
        </w:rPr>
        <w:t>Praha, 12</w:t>
      </w:r>
      <w:r w:rsidRPr="001049DA">
        <w:rPr>
          <w:rFonts w:ascii="Arial" w:hAnsi="Arial" w:cs="Arial"/>
          <w:b/>
        </w:rPr>
        <w:t xml:space="preserve">. </w:t>
      </w:r>
      <w:r>
        <w:rPr>
          <w:rFonts w:ascii="Arial" w:hAnsi="Arial" w:cs="Arial"/>
          <w:b/>
        </w:rPr>
        <w:t>ledna</w:t>
      </w:r>
      <w:r w:rsidRPr="001049DA">
        <w:rPr>
          <w:rFonts w:ascii="Arial" w:hAnsi="Arial" w:cs="Arial"/>
          <w:b/>
        </w:rPr>
        <w:t xml:space="preserve"> 201</w:t>
      </w:r>
      <w:r>
        <w:rPr>
          <w:rFonts w:ascii="Arial" w:hAnsi="Arial" w:cs="Arial"/>
          <w:b/>
        </w:rPr>
        <w:t>5</w:t>
      </w:r>
    </w:p>
    <w:p w:rsidR="006F24A0" w:rsidRDefault="006F24A0" w:rsidP="00F67CC5">
      <w:pPr>
        <w:jc w:val="both"/>
        <w:rPr>
          <w:rFonts w:ascii="Calibri" w:hAnsi="Calibri" w:cs="Calibri"/>
          <w:sz w:val="26"/>
          <w:szCs w:val="26"/>
        </w:rPr>
      </w:pPr>
      <w:r w:rsidRPr="00C67A94">
        <w:rPr>
          <w:rFonts w:ascii="Calibri" w:hAnsi="Calibri" w:cs="Calibri"/>
          <w:sz w:val="26"/>
          <w:szCs w:val="26"/>
        </w:rPr>
        <w:t xml:space="preserve">Speciálními prohlídkami, oslavami adventu, ale hlavně otevřením výpravné výstavy </w:t>
      </w:r>
      <w:r w:rsidRPr="00C67A94">
        <w:rPr>
          <w:rFonts w:ascii="Calibri" w:hAnsi="Calibri" w:cs="Calibri"/>
          <w:i/>
          <w:sz w:val="26"/>
          <w:szCs w:val="26"/>
        </w:rPr>
        <w:t>Hrady a zámky objevované a opěvované</w:t>
      </w:r>
      <w:r w:rsidRPr="00C67A94">
        <w:rPr>
          <w:rFonts w:ascii="Calibri" w:hAnsi="Calibri" w:cs="Calibri"/>
          <w:sz w:val="26"/>
          <w:szCs w:val="26"/>
        </w:rPr>
        <w:t xml:space="preserve"> žily v posledním měsíci roku 2014 památky ve správě Národního památkového ústavu. Zakončily tak úspěšnou sezonu, během níž se práce kastelánů a jejich týmů zúročila v podobě výborné návštěvnosti –</w:t>
      </w:r>
      <w:r>
        <w:rPr>
          <w:rFonts w:ascii="Calibri" w:hAnsi="Calibri" w:cs="Calibri"/>
          <w:sz w:val="26"/>
          <w:szCs w:val="26"/>
        </w:rPr>
        <w:t xml:space="preserve"> </w:t>
      </w:r>
      <w:r w:rsidRPr="00C67A94">
        <w:rPr>
          <w:rFonts w:ascii="Calibri" w:hAnsi="Calibri" w:cs="Calibri"/>
          <w:sz w:val="26"/>
          <w:szCs w:val="26"/>
        </w:rPr>
        <w:t xml:space="preserve">na památky dorazilo 4 799 929 zájemců, což je bezkonkurenčně nejvíce za posledních několik let a o 575 tisíc víc než v roce 2013. Výstavu </w:t>
      </w:r>
      <w:r w:rsidRPr="00C67A94">
        <w:rPr>
          <w:rFonts w:ascii="Calibri" w:hAnsi="Calibri" w:cs="Calibri"/>
          <w:i/>
          <w:iCs/>
          <w:sz w:val="26"/>
          <w:szCs w:val="26"/>
        </w:rPr>
        <w:t>Hrady a zámky objevované a opěvované</w:t>
      </w:r>
      <w:r w:rsidRPr="00C67A94">
        <w:rPr>
          <w:rFonts w:ascii="Calibri" w:hAnsi="Calibri" w:cs="Calibri"/>
          <w:sz w:val="26"/>
          <w:szCs w:val="26"/>
        </w:rPr>
        <w:t>, otevřenou od 19. prosince v Jízdárně Pražského hradu, navštívilo v prvních dnech konání přes 9 tisíc návštěvníků.</w:t>
      </w:r>
    </w:p>
    <w:p w:rsidR="006F24A0" w:rsidRPr="00C67A94" w:rsidRDefault="006F24A0" w:rsidP="00F67CC5">
      <w:pPr>
        <w:jc w:val="both"/>
        <w:rPr>
          <w:rFonts w:ascii="Calibri" w:hAnsi="Calibri" w:cs="Calibri"/>
          <w:sz w:val="26"/>
          <w:szCs w:val="26"/>
        </w:rPr>
      </w:pPr>
    </w:p>
    <w:p w:rsidR="006F24A0" w:rsidRPr="00F76633" w:rsidRDefault="006F24A0" w:rsidP="00F67CC5">
      <w:pPr>
        <w:jc w:val="both"/>
        <w:rPr>
          <w:rFonts w:ascii="Calibri" w:hAnsi="Calibri" w:cs="Calibri"/>
          <w:b/>
          <w:sz w:val="22"/>
          <w:szCs w:val="22"/>
        </w:rPr>
      </w:pPr>
      <w:r w:rsidRPr="00F76633">
        <w:rPr>
          <w:rFonts w:ascii="Calibri" w:hAnsi="Calibri" w:cs="Calibri"/>
          <w:sz w:val="22"/>
          <w:szCs w:val="22"/>
        </w:rPr>
        <w:t xml:space="preserve">Prohlídky památek včetně těch speciálních (pro rodiny s dětmi, noční i kastelánské), slavnosti jako </w:t>
      </w:r>
      <w:r w:rsidRPr="00F76633">
        <w:rPr>
          <w:rFonts w:ascii="Calibri" w:hAnsi="Calibri" w:cs="Calibri"/>
          <w:b/>
          <w:sz w:val="22"/>
          <w:szCs w:val="22"/>
        </w:rPr>
        <w:t>Hradozámecká noc</w:t>
      </w:r>
      <w:r w:rsidRPr="00F76633">
        <w:rPr>
          <w:rFonts w:ascii="Calibri" w:hAnsi="Calibri" w:cs="Calibri"/>
          <w:sz w:val="22"/>
          <w:szCs w:val="22"/>
        </w:rPr>
        <w:t xml:space="preserve">, kulturní akce (výstavy, koncerty, recitály) i další programy, například jarmarky a trhy, přitáhly v průběhu celého roku k památkám mimořádnou pozornost. Na 90 procent hradů a zámků zavítal ve srovnání s rokem 2013 vyšší počet návštěvníků, na třetinu z nich dokonce o více než 20 procent. V případě nejpopulárnějších památek, jako jsou zámek Lednice, hrad a zámek Český Krumlov, Konopiště či Kroměříž, to znamená o desítky tisíc návštěvníků více. Celkově přivítal NPÚ na svých 103 objektech </w:t>
      </w:r>
      <w:r w:rsidRPr="00F76633">
        <w:rPr>
          <w:rFonts w:ascii="Calibri" w:hAnsi="Calibri" w:cs="Calibri"/>
          <w:color w:val="000000"/>
          <w:sz w:val="22"/>
          <w:szCs w:val="22"/>
        </w:rPr>
        <w:t xml:space="preserve">4 799 929 </w:t>
      </w:r>
      <w:r w:rsidRPr="00F76633">
        <w:rPr>
          <w:rFonts w:ascii="Calibri" w:hAnsi="Calibri" w:cs="Calibri"/>
          <w:sz w:val="22"/>
          <w:szCs w:val="22"/>
        </w:rPr>
        <w:t>návštěvníků, což znamená oproti roku 2013 o 13,3 procenta více.</w:t>
      </w:r>
    </w:p>
    <w:p w:rsidR="006F24A0" w:rsidRPr="00F76633" w:rsidRDefault="006F24A0" w:rsidP="000B779B">
      <w:pPr>
        <w:tabs>
          <w:tab w:val="left" w:pos="2258"/>
        </w:tabs>
        <w:jc w:val="both"/>
        <w:rPr>
          <w:rFonts w:ascii="Calibri" w:hAnsi="Calibri" w:cs="Calibri"/>
          <w:sz w:val="22"/>
          <w:szCs w:val="22"/>
        </w:rPr>
      </w:pPr>
      <w:r w:rsidRPr="00F76633">
        <w:rPr>
          <w:rFonts w:ascii="Calibri" w:hAnsi="Calibri" w:cs="Calibri"/>
          <w:sz w:val="22"/>
          <w:szCs w:val="22"/>
        </w:rPr>
        <w:t>„</w:t>
      </w:r>
      <w:r w:rsidRPr="00F76633">
        <w:rPr>
          <w:rFonts w:ascii="Calibri" w:hAnsi="Calibri" w:cs="Calibri"/>
          <w:i/>
          <w:sz w:val="22"/>
          <w:szCs w:val="22"/>
        </w:rPr>
        <w:t>Výstava Hrady a zámky objevované a opěvované</w:t>
      </w:r>
      <w:r w:rsidRPr="00F76633">
        <w:rPr>
          <w:rFonts w:ascii="Calibri" w:hAnsi="Calibri" w:cs="Calibri"/>
          <w:sz w:val="22"/>
          <w:szCs w:val="22"/>
        </w:rPr>
        <w:t xml:space="preserve"> i celá loňská sezona vypovídají o tom, že památky dnes</w:t>
      </w:r>
      <w:r w:rsidRPr="00F76633" w:rsidDel="00277F57">
        <w:rPr>
          <w:rFonts w:ascii="Calibri" w:hAnsi="Calibri" w:cs="Calibri"/>
          <w:sz w:val="22"/>
          <w:szCs w:val="22"/>
        </w:rPr>
        <w:t xml:space="preserve"> </w:t>
      </w:r>
      <w:r w:rsidRPr="00F76633">
        <w:rPr>
          <w:rFonts w:ascii="Calibri" w:hAnsi="Calibri" w:cs="Calibri"/>
          <w:sz w:val="22"/>
          <w:szCs w:val="22"/>
        </w:rPr>
        <w:t>nejsou jen svědky minulosti, strážci největších pokladů a dominantami krajiny, ale že jsou také živými centry kultury. Jsou to místa, která mají nezpochybnitelnou památkovou hodnotu a kulturně-historický význam, zároveň ale mají svým milovníkům stále co nového nabídnout. A přízeň, kterou lidé památkám ve správě NPÚ v tomto roce věnovali, to potvrzuje. Počet návštěvníků a hlavně fakt, že se lidé na památky vracejí, svědčí o tom, že kasteláni dělají svou práci dobře a při přípravách akcí a programů dokážou najít ty správné cesty. Snad se tento trend udrží,“ přeje památkám Naďa Goryczková, generální ředitelka NPÚ.</w:t>
      </w:r>
    </w:p>
    <w:p w:rsidR="006F24A0" w:rsidRPr="00F76633" w:rsidRDefault="006F24A0" w:rsidP="00F67CC5">
      <w:pPr>
        <w:jc w:val="both"/>
        <w:rPr>
          <w:rFonts w:ascii="Calibri" w:hAnsi="Calibri" w:cs="Calibri"/>
          <w:sz w:val="22"/>
          <w:szCs w:val="22"/>
        </w:rPr>
      </w:pPr>
      <w:r w:rsidRPr="00F76633">
        <w:rPr>
          <w:rFonts w:ascii="Calibri" w:hAnsi="Calibri" w:cs="Calibri"/>
          <w:sz w:val="22"/>
          <w:szCs w:val="22"/>
        </w:rPr>
        <w:t>Nejnavštěvovanější památkou roku ve správě NPÚ se opět stal zámek Lednice, na který zavítalo 376 559 lidí, tedy o 14,7 procenta víc než roce 2013. Ve velmi těsném závěsu za ním je hrad a zámek Český Krumlov s 367 629 návštěvníky a trojici nejoblíbenějších českých památek uzavírá zámek Hluboká, který si prohlédlo 263 519 lidí. Kapacita návštěvnického provozu Hluboké je přitom prakticky naplněna, stejně jako kapacita hradu Karlštejn, který dlouhodobě navštěvuje kolem 220 000 zájemců o prohlídky ročně.</w:t>
      </w:r>
    </w:p>
    <w:p w:rsidR="006F24A0" w:rsidRPr="00F76633" w:rsidRDefault="006F24A0" w:rsidP="00F67CC5">
      <w:pPr>
        <w:jc w:val="both"/>
        <w:rPr>
          <w:rFonts w:ascii="Calibri" w:hAnsi="Calibri" w:cs="Calibri"/>
          <w:sz w:val="22"/>
          <w:szCs w:val="22"/>
        </w:rPr>
      </w:pPr>
      <w:r w:rsidRPr="00F76633">
        <w:rPr>
          <w:rFonts w:ascii="Calibri" w:hAnsi="Calibri" w:cs="Calibri"/>
          <w:sz w:val="22"/>
          <w:szCs w:val="22"/>
        </w:rPr>
        <w:t>Přes sto tisíc návštěvníků vloni napočítalo celkem jedenáct památek spravovaných Národním památkovým ústavem, v roce 2013 jich bylo „jen“ devět. Skokanem roku, tedy památkou, na níž se návštěvnost zvýšila nejvíce (o 119 procent), se stal zámek Zákupy v Libereckém kraji s 35 894 návštěvníky (oproti 16 358 v roce 2013). Nový kastelán Petr Weiss se svým týmem pozměnil prohlídkovou trasu, připravil speciální stavebně-historické prohlídky i prohlídky upravené pro potřeby rodin s dětmi a zorganizoval řadu kulturních akcí. Ještě větší procentní růst zaznamenal zámek Stekník v Ústeckém kraji, který v k</w:t>
      </w:r>
      <w:r w:rsidRPr="00F76633">
        <w:rPr>
          <w:rStyle w:val="5yl5"/>
          <w:rFonts w:ascii="Calibri" w:hAnsi="Calibri" w:cs="Calibri"/>
          <w:sz w:val="22"/>
          <w:szCs w:val="22"/>
        </w:rPr>
        <w:t xml:space="preserve">větnu poprvé zpřístupnil své interiéry, konkrétně kapli a prostory prvního patra, a připravil i speciální prohlídky zaměřené na průběh restaurování zámku; </w:t>
      </w:r>
      <w:r w:rsidRPr="00F76633">
        <w:rPr>
          <w:rFonts w:ascii="Calibri" w:hAnsi="Calibri" w:cs="Calibri"/>
          <w:sz w:val="22"/>
          <w:szCs w:val="22"/>
        </w:rPr>
        <w:t>přilákal tak téměř 4 tisíce návštěvníků, což je o 164 procent více než v roce 2013, kdy byl přístupný pouze park. O 108 procent více návštěvníků přišlo také na statek U Matoušů v Plzni-Bolevci, který však zatím nepořádá pravidelné prohlídky a je možné jej vidět pouze při zvláštních příležitostech. Další drobnější památkou, která zaznamenala velký úspěch, je Hamousův statek ve Zbečně. Těsně před Vánocemi, v neděli 21. prosince po půl jedenácté dopoledne, v něm přivítali stotisícího návštěvníka, přesněji řečeno návštěvnici, která při té příležitosti získala dárkový poukaz pro dvě osoby na soukromou noční prohlídku hradu Křivoklát (pod jehož správu Hamousův statek spadá) a možnost přenocování v apartmánu magistra Kelleyho.</w:t>
      </w:r>
    </w:p>
    <w:p w:rsidR="006F24A0" w:rsidRPr="00F76633" w:rsidRDefault="006F24A0" w:rsidP="00F67CC5">
      <w:pPr>
        <w:jc w:val="both"/>
        <w:rPr>
          <w:rFonts w:ascii="Calibri" w:hAnsi="Calibri" w:cs="Calibri"/>
          <w:b/>
          <w:i/>
          <w:color w:val="FF0000"/>
          <w:sz w:val="22"/>
          <w:szCs w:val="22"/>
        </w:rPr>
      </w:pPr>
    </w:p>
    <w:p w:rsidR="006F24A0" w:rsidRPr="00F76633" w:rsidRDefault="006F24A0" w:rsidP="00F67CC5">
      <w:pPr>
        <w:jc w:val="both"/>
        <w:rPr>
          <w:rFonts w:ascii="Calibri" w:hAnsi="Calibri" w:cs="Calibri"/>
          <w:b/>
          <w:sz w:val="22"/>
          <w:szCs w:val="22"/>
        </w:rPr>
      </w:pPr>
      <w:r w:rsidRPr="00F76633">
        <w:rPr>
          <w:rFonts w:ascii="Calibri" w:hAnsi="Calibri" w:cs="Calibri"/>
          <w:b/>
          <w:sz w:val="22"/>
          <w:szCs w:val="22"/>
        </w:rPr>
        <w:t>Celoročně přístupné památky</w:t>
      </w:r>
    </w:p>
    <w:p w:rsidR="006F24A0" w:rsidRPr="00F76633" w:rsidRDefault="006F24A0" w:rsidP="00F67CC5">
      <w:pPr>
        <w:jc w:val="both"/>
        <w:rPr>
          <w:rFonts w:ascii="Calibri" w:hAnsi="Calibri" w:cs="Calibri"/>
          <w:sz w:val="22"/>
          <w:szCs w:val="22"/>
        </w:rPr>
      </w:pPr>
      <w:r w:rsidRPr="00F76633">
        <w:rPr>
          <w:rFonts w:ascii="Calibri" w:hAnsi="Calibri" w:cs="Calibri"/>
          <w:sz w:val="22"/>
          <w:szCs w:val="22"/>
        </w:rPr>
        <w:t xml:space="preserve">Větší část památek ve správě NPÚ nemá – kvůli ochraně vybavení – v zimních měsících pravidelně otevřeno. Výjimkou je dvanáct míst, které je možné si prohlédnout po celý rok; denně má otevřeno </w:t>
      </w:r>
      <w:r w:rsidRPr="00F76633">
        <w:rPr>
          <w:rFonts w:ascii="Calibri" w:hAnsi="Calibri" w:cs="Calibri"/>
          <w:b/>
          <w:sz w:val="22"/>
          <w:szCs w:val="22"/>
        </w:rPr>
        <w:t xml:space="preserve">Květná zahrada </w:t>
      </w:r>
      <w:r w:rsidRPr="00F76633">
        <w:rPr>
          <w:rFonts w:ascii="Calibri" w:hAnsi="Calibri" w:cs="Calibri"/>
          <w:sz w:val="22"/>
          <w:szCs w:val="22"/>
        </w:rPr>
        <w:t>v Kroměříži a zámek</w:t>
      </w:r>
      <w:r w:rsidRPr="00F76633">
        <w:rPr>
          <w:rFonts w:ascii="Calibri" w:hAnsi="Calibri" w:cs="Calibri"/>
          <w:b/>
          <w:sz w:val="22"/>
          <w:szCs w:val="22"/>
        </w:rPr>
        <w:t xml:space="preserve"> Sychrov</w:t>
      </w:r>
      <w:r w:rsidRPr="00F76633">
        <w:rPr>
          <w:rFonts w:ascii="Calibri" w:hAnsi="Calibri" w:cs="Calibri"/>
          <w:sz w:val="22"/>
          <w:szCs w:val="22"/>
        </w:rPr>
        <w:t>. Hrad a zámek </w:t>
      </w:r>
      <w:r w:rsidRPr="00F76633">
        <w:rPr>
          <w:rFonts w:ascii="Calibri" w:hAnsi="Calibri" w:cs="Calibri"/>
          <w:b/>
          <w:sz w:val="22"/>
          <w:szCs w:val="22"/>
        </w:rPr>
        <w:t>Český Krumlov</w:t>
      </w:r>
      <w:r w:rsidRPr="00F76633">
        <w:rPr>
          <w:rFonts w:ascii="Calibri" w:hAnsi="Calibri" w:cs="Calibri"/>
          <w:sz w:val="22"/>
          <w:szCs w:val="22"/>
        </w:rPr>
        <w:t xml:space="preserve">, zámky </w:t>
      </w:r>
      <w:r w:rsidRPr="00F76633">
        <w:rPr>
          <w:rFonts w:ascii="Calibri" w:hAnsi="Calibri" w:cs="Calibri"/>
          <w:b/>
          <w:sz w:val="22"/>
          <w:szCs w:val="22"/>
        </w:rPr>
        <w:t>Hluboká nad Vltavou</w:t>
      </w:r>
      <w:r w:rsidRPr="00F76633">
        <w:rPr>
          <w:rFonts w:ascii="Calibri" w:hAnsi="Calibri" w:cs="Calibri"/>
          <w:sz w:val="22"/>
          <w:szCs w:val="22"/>
        </w:rPr>
        <w:t xml:space="preserve">, </w:t>
      </w:r>
      <w:r w:rsidRPr="00F76633">
        <w:rPr>
          <w:rFonts w:ascii="Calibri" w:hAnsi="Calibri" w:cs="Calibri"/>
          <w:b/>
          <w:sz w:val="22"/>
          <w:szCs w:val="22"/>
        </w:rPr>
        <w:t>Mníšek pod Brdy</w:t>
      </w:r>
      <w:r w:rsidRPr="00F76633">
        <w:rPr>
          <w:rFonts w:ascii="Calibri" w:hAnsi="Calibri" w:cs="Calibri"/>
          <w:sz w:val="22"/>
          <w:szCs w:val="22"/>
        </w:rPr>
        <w:t xml:space="preserve"> a </w:t>
      </w:r>
      <w:r w:rsidRPr="00F76633">
        <w:rPr>
          <w:rFonts w:ascii="Calibri" w:hAnsi="Calibri" w:cs="Calibri"/>
          <w:b/>
          <w:sz w:val="22"/>
          <w:szCs w:val="22"/>
        </w:rPr>
        <w:t>Rožmberk</w:t>
      </w:r>
      <w:r w:rsidRPr="00F76633">
        <w:rPr>
          <w:rFonts w:ascii="Calibri" w:hAnsi="Calibri" w:cs="Calibri"/>
          <w:sz w:val="22"/>
          <w:szCs w:val="22"/>
        </w:rPr>
        <w:t xml:space="preserve"> a </w:t>
      </w:r>
      <w:r w:rsidRPr="00F76633">
        <w:rPr>
          <w:rFonts w:ascii="Calibri" w:hAnsi="Calibri" w:cs="Calibri"/>
          <w:b/>
          <w:sz w:val="22"/>
          <w:szCs w:val="22"/>
        </w:rPr>
        <w:t>Betlém Hlinsko</w:t>
      </w:r>
      <w:r w:rsidRPr="00F76633">
        <w:rPr>
          <w:rFonts w:ascii="Calibri" w:hAnsi="Calibri" w:cs="Calibri"/>
          <w:sz w:val="22"/>
          <w:szCs w:val="22"/>
        </w:rPr>
        <w:t xml:space="preserve"> (součást souboru lidových staveb Vysočina) mají otevřeno denně kromě pondělí. Zámek </w:t>
      </w:r>
      <w:r w:rsidRPr="00F76633">
        <w:rPr>
          <w:rFonts w:ascii="Calibri" w:hAnsi="Calibri" w:cs="Calibri"/>
          <w:b/>
          <w:sz w:val="22"/>
          <w:szCs w:val="22"/>
        </w:rPr>
        <w:t>Valeč</w:t>
      </w:r>
      <w:r w:rsidRPr="00F76633">
        <w:rPr>
          <w:rFonts w:ascii="Calibri" w:hAnsi="Calibri" w:cs="Calibri"/>
          <w:sz w:val="22"/>
          <w:szCs w:val="22"/>
        </w:rPr>
        <w:t xml:space="preserve"> otevírá každý den s výjimkou pondělí a úterý. O víkendu otevírají hrady </w:t>
      </w:r>
      <w:r w:rsidRPr="00F76633">
        <w:rPr>
          <w:rFonts w:ascii="Calibri" w:hAnsi="Calibri" w:cs="Calibri"/>
          <w:b/>
          <w:sz w:val="22"/>
          <w:szCs w:val="22"/>
        </w:rPr>
        <w:t>Karlštejn</w:t>
      </w:r>
      <w:r w:rsidRPr="00F76633">
        <w:rPr>
          <w:rFonts w:ascii="Calibri" w:hAnsi="Calibri" w:cs="Calibri"/>
          <w:sz w:val="22"/>
          <w:szCs w:val="22"/>
        </w:rPr>
        <w:t xml:space="preserve"> a </w:t>
      </w:r>
      <w:r w:rsidRPr="00F76633">
        <w:rPr>
          <w:rFonts w:ascii="Calibri" w:hAnsi="Calibri" w:cs="Calibri"/>
          <w:b/>
          <w:sz w:val="22"/>
          <w:szCs w:val="22"/>
        </w:rPr>
        <w:t xml:space="preserve">Křivoklát </w:t>
      </w:r>
      <w:r w:rsidRPr="00F76633">
        <w:rPr>
          <w:rFonts w:ascii="Calibri" w:hAnsi="Calibri" w:cs="Calibri"/>
          <w:sz w:val="22"/>
          <w:szCs w:val="22"/>
        </w:rPr>
        <w:t>a brněnská</w:t>
      </w:r>
      <w:r w:rsidRPr="00F76633">
        <w:rPr>
          <w:rFonts w:ascii="Calibri" w:hAnsi="Calibri" w:cs="Calibri"/>
          <w:b/>
          <w:sz w:val="22"/>
          <w:szCs w:val="22"/>
        </w:rPr>
        <w:t xml:space="preserve"> vila Stiassni</w:t>
      </w:r>
      <w:r w:rsidRPr="00F76633">
        <w:rPr>
          <w:rFonts w:ascii="Calibri" w:hAnsi="Calibri" w:cs="Calibri"/>
          <w:sz w:val="22"/>
          <w:szCs w:val="22"/>
        </w:rPr>
        <w:t xml:space="preserve">. Jihočeský hrad </w:t>
      </w:r>
      <w:r w:rsidRPr="00F76633">
        <w:rPr>
          <w:rFonts w:ascii="Calibri" w:hAnsi="Calibri" w:cs="Calibri"/>
          <w:b/>
          <w:sz w:val="22"/>
          <w:szCs w:val="22"/>
        </w:rPr>
        <w:t>Nové Hrady</w:t>
      </w:r>
      <w:r w:rsidRPr="00F76633">
        <w:rPr>
          <w:rFonts w:ascii="Calibri" w:hAnsi="Calibri" w:cs="Calibri"/>
          <w:sz w:val="22"/>
          <w:szCs w:val="22"/>
        </w:rPr>
        <w:t xml:space="preserve"> naopak návštěvníky vítá ve středu a v pátek. Mnoho dalších památek je pak možné si prohlédnout na objednání – více informací na webu </w:t>
      </w:r>
      <w:hyperlink r:id="rId7" w:history="1">
        <w:r w:rsidRPr="00F76633">
          <w:rPr>
            <w:rStyle w:val="Hyperlink"/>
            <w:rFonts w:ascii="Calibri" w:hAnsi="Calibri" w:cs="Calibri"/>
            <w:sz w:val="22"/>
            <w:szCs w:val="22"/>
          </w:rPr>
          <w:t>http://www.npu.cz/news/15510-n/</w:t>
        </w:r>
      </w:hyperlink>
      <w:r w:rsidRPr="00F76633">
        <w:rPr>
          <w:rFonts w:ascii="Calibri" w:hAnsi="Calibri" w:cs="Calibri"/>
          <w:sz w:val="22"/>
          <w:szCs w:val="22"/>
        </w:rPr>
        <w:t xml:space="preserve"> a na stránkách jednotlivých objektů.</w:t>
      </w:r>
    </w:p>
    <w:p w:rsidR="006F24A0" w:rsidRPr="00F76633" w:rsidRDefault="006F24A0" w:rsidP="00F67CC5">
      <w:pPr>
        <w:jc w:val="both"/>
        <w:rPr>
          <w:rFonts w:ascii="Calibri" w:hAnsi="Calibri" w:cs="Calibri"/>
          <w:sz w:val="22"/>
          <w:szCs w:val="22"/>
        </w:rPr>
      </w:pPr>
    </w:p>
    <w:p w:rsidR="006F24A0" w:rsidRPr="00F76633" w:rsidRDefault="006F24A0" w:rsidP="00F67CC5">
      <w:pPr>
        <w:jc w:val="both"/>
        <w:rPr>
          <w:rFonts w:ascii="Calibri" w:hAnsi="Calibri" w:cs="Calibri"/>
          <w:b/>
          <w:sz w:val="22"/>
          <w:szCs w:val="22"/>
        </w:rPr>
      </w:pPr>
      <w:r w:rsidRPr="00F76633">
        <w:rPr>
          <w:rFonts w:ascii="Calibri" w:hAnsi="Calibri" w:cs="Calibri"/>
          <w:b/>
          <w:sz w:val="22"/>
          <w:szCs w:val="22"/>
        </w:rPr>
        <w:t>Hrady a zámky objevované a opěvované</w:t>
      </w:r>
    </w:p>
    <w:p w:rsidR="006F24A0" w:rsidRPr="00F76633" w:rsidRDefault="006F24A0" w:rsidP="00C67A94">
      <w:pPr>
        <w:pStyle w:val="Heading3"/>
        <w:spacing w:before="0" w:after="0"/>
        <w:jc w:val="both"/>
        <w:rPr>
          <w:rFonts w:ascii="Calibri" w:hAnsi="Calibri" w:cs="Calibri"/>
          <w:sz w:val="22"/>
          <w:szCs w:val="22"/>
        </w:rPr>
      </w:pPr>
      <w:r w:rsidRPr="00F76633">
        <w:rPr>
          <w:rFonts w:ascii="Calibri" w:hAnsi="Calibri" w:cs="Calibri"/>
          <w:b w:val="0"/>
          <w:sz w:val="22"/>
          <w:szCs w:val="22"/>
        </w:rPr>
        <w:t xml:space="preserve">Celou zimní sezonu pomáhá milovníkům památek zpříjemnit velkolepá výstava </w:t>
      </w:r>
      <w:r w:rsidRPr="00F76633">
        <w:rPr>
          <w:rFonts w:ascii="Calibri" w:hAnsi="Calibri" w:cs="Calibri"/>
          <w:bCs w:val="0"/>
          <w:i/>
          <w:sz w:val="22"/>
          <w:szCs w:val="22"/>
        </w:rPr>
        <w:t>Hrady a zámky objevované a opěvované</w:t>
      </w:r>
      <w:r w:rsidRPr="00F76633">
        <w:rPr>
          <w:rFonts w:ascii="Calibri" w:hAnsi="Calibri" w:cs="Calibri"/>
          <w:b w:val="0"/>
          <w:sz w:val="22"/>
          <w:szCs w:val="22"/>
        </w:rPr>
        <w:t xml:space="preserve"> v Jízdárně Pražského hradu, otevřená denně až do 15. března. Představuje přes 600 nejvzácnějších, nejhodnotnějších a nejzajímavějších exponátů z hradů a zámků celé České republiky, například </w:t>
      </w:r>
      <w:r w:rsidRPr="00F76633">
        <w:rPr>
          <w:rFonts w:ascii="Calibri" w:hAnsi="Calibri" w:cs="Calibri"/>
          <w:sz w:val="22"/>
          <w:szCs w:val="22"/>
        </w:rPr>
        <w:t>relikviář svatého Maura</w:t>
      </w:r>
      <w:r w:rsidRPr="00F76633">
        <w:rPr>
          <w:rFonts w:ascii="Calibri" w:hAnsi="Calibri" w:cs="Calibri"/>
          <w:b w:val="0"/>
          <w:sz w:val="22"/>
          <w:szCs w:val="22"/>
        </w:rPr>
        <w:t xml:space="preserve"> z hradu Bečov, </w:t>
      </w:r>
      <w:r w:rsidRPr="00F76633">
        <w:rPr>
          <w:rFonts w:ascii="Calibri" w:hAnsi="Calibri" w:cs="Calibri"/>
          <w:sz w:val="22"/>
          <w:szCs w:val="22"/>
        </w:rPr>
        <w:t>originály obrazů Mistra Theodorika</w:t>
      </w:r>
      <w:r w:rsidRPr="00F76633">
        <w:rPr>
          <w:rFonts w:ascii="Calibri" w:hAnsi="Calibri" w:cs="Calibri"/>
          <w:b w:val="0"/>
          <w:sz w:val="22"/>
          <w:szCs w:val="22"/>
        </w:rPr>
        <w:t xml:space="preserve"> a vrata z hradu Karlštejn, pískovcovou alegorii </w:t>
      </w:r>
      <w:r w:rsidRPr="00F76633">
        <w:rPr>
          <w:rFonts w:ascii="Calibri" w:hAnsi="Calibri" w:cs="Calibri"/>
          <w:sz w:val="22"/>
          <w:szCs w:val="22"/>
        </w:rPr>
        <w:t xml:space="preserve">Pýchy </w:t>
      </w:r>
      <w:r w:rsidRPr="00F76633">
        <w:rPr>
          <w:rFonts w:ascii="Calibri" w:hAnsi="Calibri" w:cs="Calibri"/>
          <w:b w:val="0"/>
          <w:bCs w:val="0"/>
          <w:sz w:val="22"/>
          <w:szCs w:val="22"/>
        </w:rPr>
        <w:t xml:space="preserve">sochaře </w:t>
      </w:r>
      <w:r w:rsidRPr="00F76633">
        <w:rPr>
          <w:rFonts w:ascii="Calibri" w:hAnsi="Calibri" w:cs="Calibri"/>
          <w:sz w:val="22"/>
          <w:szCs w:val="22"/>
        </w:rPr>
        <w:t>Matyáše Bernarda Brauna</w:t>
      </w:r>
      <w:r w:rsidRPr="00F76633">
        <w:rPr>
          <w:rFonts w:ascii="Calibri" w:hAnsi="Calibri" w:cs="Calibri"/>
          <w:b w:val="0"/>
          <w:bCs w:val="0"/>
          <w:sz w:val="22"/>
          <w:szCs w:val="22"/>
        </w:rPr>
        <w:t xml:space="preserve"> z Kuksu</w:t>
      </w:r>
      <w:r w:rsidRPr="00F76633">
        <w:rPr>
          <w:rFonts w:ascii="Calibri" w:hAnsi="Calibri" w:cs="Calibri"/>
          <w:b w:val="0"/>
          <w:sz w:val="22"/>
          <w:szCs w:val="22"/>
        </w:rPr>
        <w:t xml:space="preserve">, cestovní </w:t>
      </w:r>
      <w:r w:rsidRPr="00F76633">
        <w:rPr>
          <w:rFonts w:ascii="Calibri" w:hAnsi="Calibri" w:cs="Calibri"/>
          <w:sz w:val="22"/>
          <w:szCs w:val="22"/>
        </w:rPr>
        <w:t>deníky básníka Karla Hynka Máchy</w:t>
      </w:r>
      <w:r w:rsidRPr="00F76633">
        <w:rPr>
          <w:rFonts w:ascii="Calibri" w:hAnsi="Calibri" w:cs="Calibri"/>
          <w:b w:val="0"/>
          <w:sz w:val="22"/>
          <w:szCs w:val="22"/>
        </w:rPr>
        <w:t xml:space="preserve"> s kresbami hradů v krajině, </w:t>
      </w:r>
      <w:r w:rsidRPr="00F76633">
        <w:rPr>
          <w:rFonts w:ascii="Calibri" w:hAnsi="Calibri" w:cs="Calibri"/>
          <w:sz w:val="22"/>
          <w:szCs w:val="22"/>
        </w:rPr>
        <w:t>automobil Benz knížete Karla V. Schwarzenberga</w:t>
      </w:r>
      <w:r w:rsidRPr="00F76633">
        <w:rPr>
          <w:rFonts w:ascii="Calibri" w:hAnsi="Calibri" w:cs="Calibri"/>
          <w:b w:val="0"/>
          <w:sz w:val="22"/>
          <w:szCs w:val="22"/>
        </w:rPr>
        <w:t xml:space="preserve">, o kterém se mluví i v knihách Jaroslava Haška, a další. Od prosincového zahájení výstavy si tyto poklady prohlédlo do konce roku 9201 návštěvníků, tedy v průměru 767 lidí za jeden den. V lednu však expozice nabídne mnoho dalšího – komentované prohlídky s autorem výstavy či kurátory, zábavné programy pro rodiny s dětmi, které pomohou prohloubit zážitky z výstavy, zajímavé akce pro školy s názvy </w:t>
      </w:r>
      <w:r w:rsidRPr="00F76633">
        <w:rPr>
          <w:rFonts w:ascii="Calibri" w:hAnsi="Calibri" w:cs="Calibri"/>
          <w:b w:val="0"/>
          <w:i/>
          <w:sz w:val="22"/>
          <w:szCs w:val="22"/>
        </w:rPr>
        <w:t>Příběh skrytý v kabinetu</w:t>
      </w:r>
      <w:r w:rsidRPr="00F76633">
        <w:rPr>
          <w:rFonts w:ascii="Calibri" w:hAnsi="Calibri" w:cs="Calibri"/>
          <w:b w:val="0"/>
          <w:sz w:val="22"/>
          <w:szCs w:val="22"/>
        </w:rPr>
        <w:t xml:space="preserve">, </w:t>
      </w:r>
      <w:r w:rsidRPr="00F76633">
        <w:rPr>
          <w:rFonts w:ascii="Calibri" w:hAnsi="Calibri" w:cs="Calibri"/>
          <w:b w:val="0"/>
          <w:i/>
          <w:sz w:val="22"/>
          <w:szCs w:val="22"/>
        </w:rPr>
        <w:t>Kovářská krása</w:t>
      </w:r>
      <w:r w:rsidRPr="00F76633">
        <w:rPr>
          <w:rFonts w:ascii="Calibri" w:hAnsi="Calibri" w:cs="Calibri"/>
          <w:b w:val="0"/>
          <w:sz w:val="22"/>
          <w:szCs w:val="22"/>
        </w:rPr>
        <w:t xml:space="preserve"> nebo </w:t>
      </w:r>
      <w:r w:rsidRPr="00F76633">
        <w:rPr>
          <w:rFonts w:ascii="Calibri" w:hAnsi="Calibri" w:cs="Calibri"/>
          <w:b w:val="0"/>
          <w:i/>
          <w:sz w:val="22"/>
          <w:szCs w:val="22"/>
        </w:rPr>
        <w:t>Cesta do středověku</w:t>
      </w:r>
      <w:r w:rsidRPr="00F76633">
        <w:rPr>
          <w:rFonts w:ascii="Calibri" w:hAnsi="Calibri" w:cs="Calibri"/>
          <w:b w:val="0"/>
          <w:sz w:val="22"/>
          <w:szCs w:val="22"/>
        </w:rPr>
        <w:t xml:space="preserve"> i semináře pro učitele (více na </w:t>
      </w:r>
      <w:hyperlink r:id="rId8" w:history="1">
        <w:r w:rsidRPr="00F76633">
          <w:rPr>
            <w:rStyle w:val="Hyperlink"/>
            <w:rFonts w:ascii="Calibri" w:hAnsi="Calibri" w:cs="Calibri"/>
            <w:b w:val="0"/>
            <w:sz w:val="22"/>
            <w:szCs w:val="22"/>
          </w:rPr>
          <w:t>www.npu.cz/hrady-objevovane/vzdelavaci-programy/</w:t>
        </w:r>
      </w:hyperlink>
      <w:r w:rsidRPr="00F76633">
        <w:rPr>
          <w:rFonts w:ascii="Calibri" w:hAnsi="Calibri" w:cs="Calibri"/>
          <w:sz w:val="22"/>
          <w:szCs w:val="22"/>
        </w:rPr>
        <w:t>)</w:t>
      </w:r>
      <w:r w:rsidRPr="00F76633">
        <w:rPr>
          <w:rFonts w:ascii="Calibri" w:hAnsi="Calibri" w:cs="Calibri"/>
          <w:b w:val="0"/>
          <w:sz w:val="22"/>
          <w:szCs w:val="22"/>
        </w:rPr>
        <w:t xml:space="preserve">. Vstupné na výstavu činí 150 Kč, snížené 80 Kč (podrobnosti na </w:t>
      </w:r>
      <w:hyperlink r:id="rId9" w:history="1">
        <w:r w:rsidRPr="00F76633">
          <w:rPr>
            <w:rStyle w:val="Hyperlink"/>
            <w:rFonts w:ascii="Calibri" w:hAnsi="Calibri" w:cs="Calibri"/>
            <w:b w:val="0"/>
            <w:sz w:val="22"/>
            <w:szCs w:val="22"/>
          </w:rPr>
          <w:t>www.npu.cz/hrady-objevovane/</w:t>
        </w:r>
      </w:hyperlink>
      <w:r w:rsidRPr="00F76633">
        <w:rPr>
          <w:rFonts w:ascii="Calibri" w:hAnsi="Calibri" w:cs="Calibri"/>
          <w:b w:val="0"/>
          <w:sz w:val="22"/>
          <w:szCs w:val="22"/>
        </w:rPr>
        <w:t xml:space="preserve">). Výstava je úvodem k projektu </w:t>
      </w:r>
      <w:r w:rsidRPr="00F76633">
        <w:rPr>
          <w:rFonts w:ascii="Calibri" w:hAnsi="Calibri" w:cs="Calibri"/>
          <w:b w:val="0"/>
          <w:bCs w:val="0"/>
          <w:sz w:val="22"/>
          <w:szCs w:val="22"/>
        </w:rPr>
        <w:t>Po stopách šlechtických rodů – Velká hradozámecká inventura,</w:t>
      </w:r>
      <w:r w:rsidRPr="00F76633">
        <w:rPr>
          <w:rFonts w:ascii="Calibri" w:hAnsi="Calibri" w:cs="Calibri"/>
          <w:b w:val="0"/>
          <w:sz w:val="22"/>
          <w:szCs w:val="22"/>
        </w:rPr>
        <w:t xml:space="preserve"> jemuž se bude Národní památkový ústav věnovat po celý letošní rok</w:t>
      </w:r>
      <w:r w:rsidRPr="00F76633">
        <w:rPr>
          <w:rFonts w:ascii="Calibri" w:hAnsi="Calibri" w:cs="Calibri"/>
          <w:sz w:val="22"/>
          <w:szCs w:val="22"/>
        </w:rPr>
        <w:t>.</w:t>
      </w:r>
    </w:p>
    <w:p w:rsidR="006F24A0" w:rsidRPr="00C67A94" w:rsidRDefault="006F24A0" w:rsidP="00C67A94"/>
    <w:p w:rsidR="006F24A0" w:rsidRPr="00F76633" w:rsidRDefault="006F24A0" w:rsidP="00C67A94">
      <w:pPr>
        <w:pStyle w:val="bgcolor"/>
        <w:spacing w:before="0" w:beforeAutospacing="0" w:after="0" w:afterAutospacing="0"/>
        <w:jc w:val="both"/>
        <w:rPr>
          <w:rFonts w:ascii="Calibri" w:hAnsi="Calibri" w:cs="Calibri"/>
          <w:sz w:val="20"/>
          <w:szCs w:val="20"/>
        </w:rPr>
      </w:pPr>
      <w:r w:rsidRPr="00F76633">
        <w:rPr>
          <w:rStyle w:val="textsmaller"/>
          <w:rFonts w:ascii="Calibri" w:hAnsi="Calibri" w:cs="Calibri"/>
          <w:b/>
          <w:sz w:val="20"/>
          <w:szCs w:val="20"/>
        </w:rPr>
        <w:t>Národní památkový ústav</w:t>
      </w:r>
      <w:r w:rsidRPr="00F76633">
        <w:rPr>
          <w:rStyle w:val="textsmaller"/>
          <w:rFonts w:ascii="Calibri" w:hAnsi="Calibri" w:cs="Calibri"/>
          <w:sz w:val="20"/>
          <w:szCs w:val="20"/>
        </w:rPr>
        <w:t xml:space="preserve"> je největší příspěvkovou organizací Ministerstva kultury ČR. </w:t>
      </w:r>
      <w:r w:rsidRPr="00F76633">
        <w:rPr>
          <w:rStyle w:val="textsmaller0"/>
          <w:rFonts w:ascii="Calibri" w:hAnsi="Calibri" w:cs="Calibri"/>
          <w:sz w:val="20"/>
          <w:szCs w:val="20"/>
        </w:rPr>
        <w:t xml:space="preserve">Současnými zákony je mu svěřena řada odborných úkolů v oblasti státní památkové péče. V oblasti výkonu odborné složky památkové péče disponuje sítí 14 územních odborných pracovišť se sídlem v každém kraji. </w:t>
      </w:r>
      <w:r w:rsidRPr="00F76633">
        <w:rPr>
          <w:rStyle w:val="textsmaller"/>
          <w:rFonts w:ascii="Calibri" w:hAnsi="Calibri" w:cs="Calibri"/>
          <w:sz w:val="20"/>
          <w:szCs w:val="20"/>
        </w:rPr>
        <w:t xml:space="preserve">Rovněž spravuje více než sto nemovitých památek (kromě hradů a zámků jsou to i významné klášterní areály, památky lidové architektury a technické památky 19. a 20. století) a v jejich rámci pečuje také o přibližně tři čtvrtě milionu sbírkových předmětů a též o typické součásti zámeckých i hradních areálů: historické zahrady a parky. </w:t>
      </w:r>
      <w:hyperlink r:id="rId10" w:history="1">
        <w:r w:rsidRPr="00F76633">
          <w:rPr>
            <w:rStyle w:val="Hyperlink"/>
            <w:rFonts w:ascii="Calibri" w:hAnsi="Calibri" w:cs="Calibri"/>
            <w:sz w:val="20"/>
            <w:szCs w:val="20"/>
          </w:rPr>
          <w:t>www.npu.cz</w:t>
        </w:r>
      </w:hyperlink>
      <w:r w:rsidRPr="00F76633">
        <w:rPr>
          <w:rFonts w:ascii="Calibri" w:hAnsi="Calibri" w:cs="Calibri"/>
          <w:sz w:val="20"/>
          <w:szCs w:val="20"/>
        </w:rPr>
        <w:t>.</w:t>
      </w:r>
    </w:p>
    <w:p w:rsidR="006F24A0" w:rsidRPr="00F76633" w:rsidRDefault="006F24A0" w:rsidP="00F67CC5">
      <w:pPr>
        <w:spacing w:line="276" w:lineRule="auto"/>
        <w:jc w:val="both"/>
        <w:rPr>
          <w:rFonts w:ascii="Calibri" w:hAnsi="Calibri" w:cs="Calibri"/>
          <w:sz w:val="20"/>
          <w:szCs w:val="20"/>
        </w:rPr>
      </w:pPr>
      <w:r w:rsidRPr="00F76633">
        <w:rPr>
          <w:rFonts w:ascii="Calibri" w:hAnsi="Calibri" w:cs="Calibri"/>
          <w:sz w:val="20"/>
          <w:szCs w:val="20"/>
        </w:rPr>
        <w:t>Kontakt:</w:t>
      </w:r>
    </w:p>
    <w:p w:rsidR="006F24A0" w:rsidRPr="00F76633" w:rsidRDefault="006F24A0" w:rsidP="001758C5">
      <w:pPr>
        <w:spacing w:line="276" w:lineRule="auto"/>
        <w:jc w:val="both"/>
        <w:rPr>
          <w:rFonts w:ascii="Calibri" w:hAnsi="Calibri" w:cs="Calibri"/>
          <w:color w:val="000000"/>
          <w:sz w:val="20"/>
          <w:szCs w:val="20"/>
        </w:rPr>
      </w:pPr>
      <w:r w:rsidRPr="00F76633">
        <w:rPr>
          <w:rFonts w:ascii="Calibri" w:hAnsi="Calibri" w:cs="Calibri"/>
          <w:sz w:val="20"/>
          <w:szCs w:val="20"/>
        </w:rPr>
        <w:t xml:space="preserve">Mgr. et Mgr. Jana Tichá, tisková mluvčí NPÚ, 257 010 206, 724 511 225, </w:t>
      </w:r>
      <w:hyperlink r:id="rId11" w:history="1">
        <w:r w:rsidRPr="00F76633">
          <w:rPr>
            <w:rStyle w:val="Hyperlink"/>
            <w:rFonts w:ascii="Calibri" w:hAnsi="Calibri" w:cs="Calibri"/>
            <w:sz w:val="20"/>
            <w:szCs w:val="20"/>
          </w:rPr>
          <w:t>ticha.jana@npu.cz</w:t>
        </w:r>
      </w:hyperlink>
    </w:p>
    <w:p w:rsidR="006F24A0" w:rsidRDefault="006F24A0" w:rsidP="007E7247">
      <w:pPr>
        <w:jc w:val="both"/>
        <w:rPr>
          <w:rFonts w:ascii="Calibri" w:hAnsi="Calibri" w:cs="Calibri"/>
          <w:b/>
        </w:rPr>
      </w:pPr>
    </w:p>
    <w:p w:rsidR="006F24A0" w:rsidRDefault="006F24A0" w:rsidP="007E7247">
      <w:pPr>
        <w:jc w:val="both"/>
        <w:rPr>
          <w:rFonts w:ascii="Calibri" w:hAnsi="Calibri" w:cs="Calibri"/>
          <w:b/>
        </w:rPr>
      </w:pPr>
    </w:p>
    <w:p w:rsidR="006F24A0" w:rsidRDefault="006F24A0" w:rsidP="007E7247">
      <w:pPr>
        <w:jc w:val="both"/>
        <w:rPr>
          <w:rFonts w:ascii="Calibri" w:hAnsi="Calibri" w:cs="Calibri"/>
          <w:b/>
        </w:rPr>
      </w:pPr>
    </w:p>
    <w:p w:rsidR="006F24A0" w:rsidRDefault="006F24A0" w:rsidP="007E7247">
      <w:pPr>
        <w:jc w:val="both"/>
        <w:rPr>
          <w:rFonts w:ascii="Calibri" w:hAnsi="Calibri" w:cs="Calibri"/>
          <w:b/>
        </w:rPr>
      </w:pPr>
    </w:p>
    <w:p w:rsidR="006F24A0" w:rsidRDefault="006F24A0" w:rsidP="007E7247">
      <w:pPr>
        <w:jc w:val="both"/>
        <w:rPr>
          <w:rFonts w:ascii="Calibri" w:hAnsi="Calibri" w:cs="Calibri"/>
          <w:b/>
        </w:rPr>
      </w:pPr>
    </w:p>
    <w:p w:rsidR="006F24A0" w:rsidRDefault="006F24A0" w:rsidP="007E7247">
      <w:pPr>
        <w:jc w:val="both"/>
        <w:rPr>
          <w:rFonts w:ascii="Calibri" w:hAnsi="Calibri" w:cs="Calibri"/>
          <w:b/>
        </w:rPr>
      </w:pPr>
    </w:p>
    <w:p w:rsidR="006F24A0" w:rsidRDefault="006F24A0" w:rsidP="007E7247">
      <w:pPr>
        <w:jc w:val="both"/>
        <w:rPr>
          <w:rFonts w:ascii="Calibri" w:hAnsi="Calibri" w:cs="Calibri"/>
          <w:b/>
        </w:rPr>
      </w:pPr>
    </w:p>
    <w:p w:rsidR="006F24A0" w:rsidRDefault="006F24A0" w:rsidP="007E7247">
      <w:pPr>
        <w:jc w:val="both"/>
        <w:rPr>
          <w:rFonts w:ascii="Calibri" w:hAnsi="Calibri" w:cs="Calibri"/>
          <w:b/>
        </w:rPr>
      </w:pPr>
    </w:p>
    <w:p w:rsidR="006F24A0" w:rsidRPr="00770D19" w:rsidRDefault="006F24A0" w:rsidP="007E7247">
      <w:pPr>
        <w:jc w:val="both"/>
        <w:rPr>
          <w:rFonts w:ascii="Calibri" w:hAnsi="Calibri" w:cs="Calibri"/>
          <w:b/>
        </w:rPr>
      </w:pPr>
      <w:r w:rsidRPr="00770D19">
        <w:rPr>
          <w:rFonts w:ascii="Calibri" w:hAnsi="Calibri" w:cs="Calibri"/>
          <w:b/>
        </w:rPr>
        <w:t>Návštěvnost objektů ve správě NPÚ v</w:t>
      </w:r>
      <w:r>
        <w:rPr>
          <w:rFonts w:ascii="Calibri" w:hAnsi="Calibri" w:cs="Calibri"/>
          <w:b/>
        </w:rPr>
        <w:t> letech 2012–</w:t>
      </w:r>
      <w:r w:rsidRPr="00770D19">
        <w:rPr>
          <w:rFonts w:ascii="Calibri" w:hAnsi="Calibri" w:cs="Calibri"/>
          <w:b/>
        </w:rPr>
        <w:t>2014</w:t>
      </w:r>
    </w:p>
    <w:p w:rsidR="006F24A0" w:rsidRDefault="006F24A0" w:rsidP="007E7247">
      <w:pPr>
        <w:jc w:val="both"/>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746"/>
        <w:gridCol w:w="1380"/>
        <w:gridCol w:w="1243"/>
        <w:gridCol w:w="1242"/>
      </w:tblGrid>
      <w:tr w:rsidR="006F24A0" w:rsidRPr="008A5A83" w:rsidTr="006D0749">
        <w:trPr>
          <w:trHeight w:val="240"/>
        </w:trPr>
        <w:tc>
          <w:tcPr>
            <w:tcW w:w="675" w:type="dxa"/>
          </w:tcPr>
          <w:p w:rsidR="006F24A0" w:rsidRPr="006D0749" w:rsidRDefault="006F24A0" w:rsidP="006D0749">
            <w:pPr>
              <w:jc w:val="both"/>
              <w:rPr>
                <w:rFonts w:ascii="Calibri" w:hAnsi="Calibri" w:cs="Calibri"/>
                <w:b/>
                <w:bCs/>
                <w:sz w:val="20"/>
                <w:szCs w:val="20"/>
              </w:rPr>
            </w:pPr>
          </w:p>
        </w:tc>
        <w:tc>
          <w:tcPr>
            <w:tcW w:w="4746" w:type="dxa"/>
            <w:noWrap/>
          </w:tcPr>
          <w:p w:rsidR="006F24A0" w:rsidRPr="006D0749" w:rsidRDefault="006F24A0" w:rsidP="006D0749">
            <w:pPr>
              <w:jc w:val="both"/>
              <w:rPr>
                <w:rFonts w:ascii="Calibri" w:hAnsi="Calibri" w:cs="Calibri"/>
                <w:b/>
                <w:bCs/>
                <w:sz w:val="20"/>
                <w:szCs w:val="20"/>
              </w:rPr>
            </w:pPr>
            <w:r w:rsidRPr="006D0749">
              <w:rPr>
                <w:rFonts w:ascii="Calibri" w:hAnsi="Calibri" w:cs="Calibri"/>
                <w:b/>
                <w:bCs/>
                <w:sz w:val="20"/>
                <w:szCs w:val="20"/>
              </w:rPr>
              <w:t>Návštěvnost objektů ve správě NPÚ</w:t>
            </w:r>
          </w:p>
        </w:tc>
        <w:tc>
          <w:tcPr>
            <w:tcW w:w="1380" w:type="dxa"/>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2012</w:t>
            </w:r>
          </w:p>
        </w:tc>
        <w:tc>
          <w:tcPr>
            <w:tcW w:w="1243" w:type="dxa"/>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2013</w:t>
            </w:r>
          </w:p>
        </w:tc>
        <w:tc>
          <w:tcPr>
            <w:tcW w:w="1242" w:type="dxa"/>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2014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Lednice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311 636</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328 303</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376 559</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2.</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Český Krumlov</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315 979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321 605</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367 629</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3.</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Hluboká</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252 082</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260 199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263 519</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4.</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Karlštejn</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222 729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217 717</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223 692</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5.</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Konopiště</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111 057</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134 322</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162 607</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6.</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Kroměříž</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129 931</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107 604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130 549</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7.</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Sychrov</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106 789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100 100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114 011</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8.</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Křivoklát</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103 446</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102 176</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109 198</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9.</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Bouzov</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100 743</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91 341</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104 919</w:t>
            </w:r>
          </w:p>
        </w:tc>
      </w:tr>
      <w:tr w:rsidR="006F24A0" w:rsidRPr="008A5A83" w:rsidTr="006D0749">
        <w:trPr>
          <w:trHeight w:val="225"/>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10.</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Trosky</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98 317</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90 767</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100 211</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11.</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Telč</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68 351</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90 593</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99 699</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12.</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Buchlov</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56 027</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63 845</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77 838</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13.</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Ratibořice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62 138</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66 672</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77 301</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14.</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Buchlovice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83 130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74 194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76 652</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15.</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Pernštejn</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73 916</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61 478</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74 605</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16.</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SLS Vysočina</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68 443</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58 800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74 041</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17.</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Veveří</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66 405</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72 539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73 954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18.</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Červená Lhota</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69 114</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63 751</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70 627</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19.</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Rožmberk</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48 497</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55 114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62 384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20.</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Bítov</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54 935</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55 567</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60 218</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21.</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 xml:space="preserve">Bezděz </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58 734</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52 243</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59 937</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22.</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Jindřichův Hradec</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59 379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48 588</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57 450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23.</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Rabí</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55 801</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45 373</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56 051</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24.</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Opočno</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26 350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43 309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55 986</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25.</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Mníšek pod Brdy</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43 684</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52 966</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55 616</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26.</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Zahrady pod Pražským hradem</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55 292</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37 721</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55 408</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27.</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Bečov</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53 501</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48 302</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54 792</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28.</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Šternberk</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47 001</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47 179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54 299</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29.</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Žleby</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47 145</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42 319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53 738</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30.</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Litomyšl</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26 076</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36 690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51 610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31.</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Třeboň</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40 304</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36 095</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51 610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32.</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Vranov na Dyjí</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68 925</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47 306</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51 394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33.</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Valtice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42 146</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42 628</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44 737</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34.</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Velhartice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44 285</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39 081</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44 029</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35.</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Točník a Žebrák</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36 859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32 100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42 365</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36.</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 xml:space="preserve">Frýdlant  </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36 252</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38 168</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41 200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37.</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Hradec nad Moravicí</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23 049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34 098</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37 546</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38.</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Kunětická hora</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29 283</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30 304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36 773</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39.</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Kratochvíle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32 624</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28 441</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36 696</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40.</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Zákupy</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15 949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16 358</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35 894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41.</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Landštejn</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38 529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33 816</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35 578</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42.</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Švihov</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30 388</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29 430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35 564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43.</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Náchod</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34 360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29 980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33 777</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44.</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Hrádek u Nechanic</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30 272</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29 394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33 374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45.</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Domanín</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32 064</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28 635</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32 674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46.</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Milotice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27 032</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28 676</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32 289</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47.</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Velké Losiny</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26 328</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28 149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31 738</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48.</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Lemberk</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31 000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26 228</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29 646</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49.</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Kozel</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32 125</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28 352</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29 624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50.</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Jaroměřice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33 883</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30 055</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29 530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51.</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Hazmburk</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21 768</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20 979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28 075</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52.</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Kynžvart</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28 410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26 743</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27 670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53.</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Jánský vrch</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24 764</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25 174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27 515</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54.</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Lipnice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24 850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22 403</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27 070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55.</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Lysice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24 545</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25 324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26 733</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56.</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Ploskovice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28 106</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18 791</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25 850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57.</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 xml:space="preserve">Zlatá Koruna </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21 155</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31 675</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25 704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58.</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Hrubý Rohozec</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23 733</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24 282</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24 934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59.</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Horšovský Týn</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18 079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18 329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24 486</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60.</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Zvíkov</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35 106</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29 135</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24 315</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61.</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Raduň</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15 980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14 979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24 294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62.</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Slatiňany</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16 705</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19 385</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23 922</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63.</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Zelená Hora (do srpna 2014)</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27 267</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23 042</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23 187</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64.</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Rájec</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24 183</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18 799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22 525</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65.</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Soubor lidových staveb Zubrnice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16 889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20 190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21 566</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66.</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Nové Hrady</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16 838</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19 010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20 605</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67.</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Benešov nad Ploučnicí</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13 365</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13 440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20 361</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68.</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Libochovice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18 522</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16 040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20 218</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69.</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Jezeří</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18 302</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21 229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20 161</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70.</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Vizovice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19 123</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15 374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19 682</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71.</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Krakovec</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20 206</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15 905</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19 401</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72.</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 xml:space="preserve">Grabštejn </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19 007</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16 962</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18 885</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73.</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Mnichovo Hradiště</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17 848</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15 950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18 732</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74.</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Kladruby</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17 359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15 987</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17 012</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75.</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Hořovice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20 133</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19 134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16 628</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76.</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Březnice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13 490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14 450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16 307</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77.</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Plasy</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15 404</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14 572</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16 255</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78.</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Sázava</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14 300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13 034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14 602</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79.</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Náměšť n. Oslavou</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12 890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15 412</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13 990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80.</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Velké Březno</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10 231</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10 801</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13 790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81.</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Krásný Dvůr</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9 239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12 491</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12 604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82.</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Dačice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13 291</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11 091</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12 053</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83.</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Kostel Nanbevzetí Panny Marie v Mostě</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10 745</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8 545</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11 810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84.</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Důl Michal</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10 489</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10 618</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11 785</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85.</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Rotunda sv. Jiří a sv. Vojtěcha na hoře Říp</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7 931</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6 230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10 910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86.</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Kunštát</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6 650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6 368</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10 822</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87.</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Bučovice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10 580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7 666</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10 801</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88.</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Duchcov</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9 106</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8 613</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10 349</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89.</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Litice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11 002</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9 523</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10 127</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90.</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Manětín</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7 883</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7 625</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9 591</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91.</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Veltrusy</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7 736</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4 728</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7 705</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92.</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Nebílovy</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6 177</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4 312</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7 014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93.</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Soubor lid. arch. v Příkazích</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5 277</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3 887</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6 184</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94.</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Hamousův statek ve Zbečně</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6 011</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6 000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5 663</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95.</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Stekník</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1 502</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3 958</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96.</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Valeč</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14 062</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2 911</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3 951</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97.</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Uherčice</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2 383</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2 587</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3 212</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98.</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Kostel sv. Floriána, Ústí n. L. - Velké Březno</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2 100</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99.</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Bolevec</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603</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941</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1 956</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100.</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Červené Poříčí</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707</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1 194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1 006</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101.</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Přimda</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1 032</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519</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446</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102.</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vila Stiassni, Brno</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0</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0</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269</w:t>
            </w:r>
          </w:p>
        </w:tc>
      </w:tr>
      <w:tr w:rsidR="006F24A0" w:rsidRPr="008A5A83" w:rsidTr="006D0749">
        <w:trPr>
          <w:trHeight w:val="240"/>
        </w:trPr>
        <w:tc>
          <w:tcPr>
            <w:tcW w:w="675" w:type="dxa"/>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103.</w:t>
            </w:r>
          </w:p>
        </w:tc>
        <w:tc>
          <w:tcPr>
            <w:tcW w:w="4746" w:type="dxa"/>
            <w:noWrap/>
          </w:tcPr>
          <w:p w:rsidR="006F24A0" w:rsidRPr="006D0749" w:rsidRDefault="006F24A0" w:rsidP="006D0749">
            <w:pPr>
              <w:jc w:val="both"/>
              <w:rPr>
                <w:rFonts w:ascii="Calibri" w:hAnsi="Calibri" w:cs="Calibri"/>
                <w:sz w:val="20"/>
                <w:szCs w:val="20"/>
              </w:rPr>
            </w:pPr>
            <w:r w:rsidRPr="006D0749">
              <w:rPr>
                <w:rFonts w:ascii="Calibri" w:hAnsi="Calibri" w:cs="Calibri"/>
                <w:sz w:val="20"/>
                <w:szCs w:val="20"/>
              </w:rPr>
              <w:t>Kuks</w:t>
            </w:r>
          </w:p>
        </w:tc>
        <w:tc>
          <w:tcPr>
            <w:tcW w:w="1380"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39 957</w:t>
            </w:r>
          </w:p>
        </w:tc>
        <w:tc>
          <w:tcPr>
            <w:tcW w:w="1243" w:type="dxa"/>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37 064</w:t>
            </w:r>
          </w:p>
        </w:tc>
        <w:tc>
          <w:tcPr>
            <w:tcW w:w="1242" w:type="dxa"/>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0</w:t>
            </w:r>
          </w:p>
        </w:tc>
      </w:tr>
      <w:tr w:rsidR="006F24A0" w:rsidRPr="008A5A83" w:rsidTr="006D0749">
        <w:trPr>
          <w:trHeight w:val="240"/>
        </w:trPr>
        <w:tc>
          <w:tcPr>
            <w:tcW w:w="675" w:type="dxa"/>
            <w:shd w:val="clear" w:color="auto" w:fill="BFBFBF"/>
          </w:tcPr>
          <w:p w:rsidR="006F24A0" w:rsidRPr="006D0749" w:rsidRDefault="006F24A0" w:rsidP="006D0749">
            <w:pPr>
              <w:jc w:val="both"/>
              <w:rPr>
                <w:rFonts w:ascii="Calibri" w:hAnsi="Calibri" w:cs="Calibri"/>
                <w:b/>
                <w:bCs/>
                <w:sz w:val="20"/>
                <w:szCs w:val="20"/>
              </w:rPr>
            </w:pPr>
          </w:p>
        </w:tc>
        <w:tc>
          <w:tcPr>
            <w:tcW w:w="4746" w:type="dxa"/>
            <w:shd w:val="clear" w:color="auto" w:fill="BFBFBF"/>
            <w:noWrap/>
          </w:tcPr>
          <w:p w:rsidR="006F24A0" w:rsidRPr="006D0749" w:rsidRDefault="006F24A0" w:rsidP="006D0749">
            <w:pPr>
              <w:jc w:val="both"/>
              <w:rPr>
                <w:rFonts w:ascii="Calibri" w:hAnsi="Calibri" w:cs="Calibri"/>
                <w:b/>
                <w:bCs/>
                <w:sz w:val="20"/>
                <w:szCs w:val="20"/>
              </w:rPr>
            </w:pPr>
            <w:r w:rsidRPr="006D0749">
              <w:rPr>
                <w:rFonts w:ascii="Calibri" w:hAnsi="Calibri" w:cs="Calibri"/>
                <w:b/>
                <w:bCs/>
                <w:sz w:val="20"/>
                <w:szCs w:val="20"/>
              </w:rPr>
              <w:t>CELKEM</w:t>
            </w:r>
          </w:p>
        </w:tc>
        <w:tc>
          <w:tcPr>
            <w:tcW w:w="1380" w:type="dxa"/>
            <w:shd w:val="clear" w:color="auto" w:fill="BFBFBF"/>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4 341 704</w:t>
            </w:r>
          </w:p>
        </w:tc>
        <w:tc>
          <w:tcPr>
            <w:tcW w:w="1243" w:type="dxa"/>
            <w:shd w:val="clear" w:color="auto" w:fill="BFBFBF"/>
            <w:noWrap/>
          </w:tcPr>
          <w:p w:rsidR="006F24A0" w:rsidRPr="006D0749" w:rsidRDefault="006F24A0" w:rsidP="006D0749">
            <w:pPr>
              <w:jc w:val="right"/>
              <w:rPr>
                <w:rFonts w:ascii="Calibri" w:hAnsi="Calibri" w:cs="Calibri"/>
                <w:sz w:val="20"/>
                <w:szCs w:val="20"/>
              </w:rPr>
            </w:pPr>
            <w:r w:rsidRPr="006D0749">
              <w:rPr>
                <w:rFonts w:ascii="Calibri" w:hAnsi="Calibri" w:cs="Calibri"/>
                <w:sz w:val="20"/>
                <w:szCs w:val="20"/>
              </w:rPr>
              <w:t>4 239 616</w:t>
            </w:r>
          </w:p>
        </w:tc>
        <w:tc>
          <w:tcPr>
            <w:tcW w:w="1242" w:type="dxa"/>
            <w:shd w:val="clear" w:color="auto" w:fill="BFBFBF"/>
            <w:noWrap/>
          </w:tcPr>
          <w:p w:rsidR="006F24A0" w:rsidRPr="006D0749" w:rsidRDefault="006F24A0" w:rsidP="006D0749">
            <w:pPr>
              <w:jc w:val="right"/>
              <w:rPr>
                <w:rFonts w:ascii="Calibri" w:hAnsi="Calibri" w:cs="Calibri"/>
                <w:b/>
                <w:bCs/>
                <w:sz w:val="20"/>
                <w:szCs w:val="20"/>
              </w:rPr>
            </w:pPr>
            <w:r w:rsidRPr="006D0749">
              <w:rPr>
                <w:rFonts w:ascii="Calibri" w:hAnsi="Calibri" w:cs="Calibri"/>
                <w:b/>
                <w:bCs/>
                <w:sz w:val="20"/>
                <w:szCs w:val="20"/>
              </w:rPr>
              <w:t>4 799 929</w:t>
            </w:r>
          </w:p>
        </w:tc>
      </w:tr>
    </w:tbl>
    <w:p w:rsidR="006F24A0" w:rsidRPr="005B7C62" w:rsidRDefault="006F24A0" w:rsidP="00F67CC5">
      <w:pPr>
        <w:jc w:val="both"/>
        <w:rPr>
          <w:rStyle w:val="Strong"/>
          <w:rFonts w:ascii="Calibri" w:hAnsi="Calibri" w:cs="Arial"/>
          <w:sz w:val="22"/>
          <w:szCs w:val="22"/>
        </w:rPr>
      </w:pPr>
    </w:p>
    <w:sectPr w:rsidR="006F24A0" w:rsidRPr="005B7C62" w:rsidSect="000A7088">
      <w:footerReference w:type="default" r:id="rId12"/>
      <w:headerReference w:type="first" r:id="rId13"/>
      <w:footerReference w:type="first" r:id="rId14"/>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4A0" w:rsidRDefault="006F24A0">
      <w:r>
        <w:separator/>
      </w:r>
    </w:p>
  </w:endnote>
  <w:endnote w:type="continuationSeparator" w:id="0">
    <w:p w:rsidR="006F24A0" w:rsidRDefault="006F2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 w:name="Anivers">
    <w:altName w:val="Anivers"/>
    <w:panose1 w:val="00000000000000000000"/>
    <w:charset w:val="EE"/>
    <w:family w:val="swiss"/>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A0" w:rsidRPr="007044E1" w:rsidRDefault="006F24A0" w:rsidP="007044E1">
    <w:pPr>
      <w:pStyle w:val="Footer"/>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6F24A0" w:rsidRPr="007044E1" w:rsidRDefault="006F24A0">
    <w:pPr>
      <w:pStyle w:val="Footer"/>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A0" w:rsidRPr="007044E1" w:rsidRDefault="006F24A0" w:rsidP="007044E1">
    <w:pPr>
      <w:pStyle w:val="Footer"/>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6F24A0" w:rsidRPr="007044E1" w:rsidRDefault="006F24A0" w:rsidP="00AE3239">
    <w:pPr>
      <w:pStyle w:val="Footer"/>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6F24A0" w:rsidRPr="00330A8D" w:rsidRDefault="006F24A0">
    <w:pPr>
      <w:pStyle w:val="Footer"/>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4A0" w:rsidRDefault="006F24A0">
      <w:r>
        <w:separator/>
      </w:r>
    </w:p>
  </w:footnote>
  <w:footnote w:type="continuationSeparator" w:id="0">
    <w:p w:rsidR="006F24A0" w:rsidRDefault="006F2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4A0" w:rsidRDefault="006F24A0" w:rsidP="006E00AE">
    <w:pPr>
      <w:pStyle w:val="Header"/>
      <w:tabs>
        <w:tab w:val="clear" w:pos="4536"/>
      </w:tabs>
      <w:ind w:left="-426"/>
    </w:pPr>
    <w:r w:rsidRPr="000D52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7" type="#_x0000_t75" alt="npu_barva" style="width:80.4pt;height:80.4pt;visibility:visible">
          <v:imagedata r:id="rId1" o:title=""/>
        </v:shape>
      </w:pict>
    </w:r>
    <w:r>
      <w:tab/>
    </w:r>
    <w:r>
      <w:tab/>
    </w:r>
  </w:p>
  <w:p w:rsidR="006F24A0" w:rsidRPr="00B97682" w:rsidRDefault="006F24A0" w:rsidP="00B97682">
    <w:pPr>
      <w:pStyle w:val="Header"/>
    </w:pPr>
    <w:r w:rsidRPr="000D52B6">
      <w:rPr>
        <w:noProof/>
      </w:rPr>
      <w:pict>
        <v:shape id="obrázek 2" o:spid="_x0000_i1028" type="#_x0000_t75" alt="npu_barva" style="width:449.4pt;height:449.4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BA3"/>
    <w:rsid w:val="000037D1"/>
    <w:rsid w:val="00005301"/>
    <w:rsid w:val="000127F7"/>
    <w:rsid w:val="00012BC3"/>
    <w:rsid w:val="000130DA"/>
    <w:rsid w:val="00015F11"/>
    <w:rsid w:val="00017192"/>
    <w:rsid w:val="00023598"/>
    <w:rsid w:val="000235AF"/>
    <w:rsid w:val="00052197"/>
    <w:rsid w:val="00054E25"/>
    <w:rsid w:val="00057446"/>
    <w:rsid w:val="00057C4B"/>
    <w:rsid w:val="00065692"/>
    <w:rsid w:val="000658B9"/>
    <w:rsid w:val="0006626E"/>
    <w:rsid w:val="000750D9"/>
    <w:rsid w:val="00076243"/>
    <w:rsid w:val="0008290E"/>
    <w:rsid w:val="000849E9"/>
    <w:rsid w:val="00093493"/>
    <w:rsid w:val="000A2AA4"/>
    <w:rsid w:val="000A7088"/>
    <w:rsid w:val="000B19BA"/>
    <w:rsid w:val="000B4272"/>
    <w:rsid w:val="000B55D9"/>
    <w:rsid w:val="000B779B"/>
    <w:rsid w:val="000B7A70"/>
    <w:rsid w:val="000C1B34"/>
    <w:rsid w:val="000C2C1E"/>
    <w:rsid w:val="000C2E37"/>
    <w:rsid w:val="000C65D6"/>
    <w:rsid w:val="000D21D6"/>
    <w:rsid w:val="000D52B6"/>
    <w:rsid w:val="000F2AEE"/>
    <w:rsid w:val="00102D9E"/>
    <w:rsid w:val="001049DA"/>
    <w:rsid w:val="001469AF"/>
    <w:rsid w:val="001472AE"/>
    <w:rsid w:val="00170AB2"/>
    <w:rsid w:val="00170C64"/>
    <w:rsid w:val="00170F90"/>
    <w:rsid w:val="001758C5"/>
    <w:rsid w:val="0018088A"/>
    <w:rsid w:val="00180B7F"/>
    <w:rsid w:val="00184A3A"/>
    <w:rsid w:val="001922C3"/>
    <w:rsid w:val="00196363"/>
    <w:rsid w:val="00197F36"/>
    <w:rsid w:val="001A16E3"/>
    <w:rsid w:val="001A44BF"/>
    <w:rsid w:val="001A5654"/>
    <w:rsid w:val="001A6E7E"/>
    <w:rsid w:val="001B009D"/>
    <w:rsid w:val="001B4B19"/>
    <w:rsid w:val="001B4C41"/>
    <w:rsid w:val="001D4CA7"/>
    <w:rsid w:val="001D4E08"/>
    <w:rsid w:val="001D568B"/>
    <w:rsid w:val="001E1425"/>
    <w:rsid w:val="001E4C24"/>
    <w:rsid w:val="001E7098"/>
    <w:rsid w:val="001E7405"/>
    <w:rsid w:val="001F0EC2"/>
    <w:rsid w:val="001F251B"/>
    <w:rsid w:val="001F289F"/>
    <w:rsid w:val="00202881"/>
    <w:rsid w:val="00207B69"/>
    <w:rsid w:val="00210AB3"/>
    <w:rsid w:val="0021111A"/>
    <w:rsid w:val="00217D52"/>
    <w:rsid w:val="002225D1"/>
    <w:rsid w:val="00225F14"/>
    <w:rsid w:val="00232AF3"/>
    <w:rsid w:val="002500EB"/>
    <w:rsid w:val="00251FAC"/>
    <w:rsid w:val="002566E8"/>
    <w:rsid w:val="002628E8"/>
    <w:rsid w:val="00271C42"/>
    <w:rsid w:val="00271EFE"/>
    <w:rsid w:val="0027508C"/>
    <w:rsid w:val="00277F57"/>
    <w:rsid w:val="00285671"/>
    <w:rsid w:val="00294A33"/>
    <w:rsid w:val="00294EB5"/>
    <w:rsid w:val="002A16B3"/>
    <w:rsid w:val="002A1DDF"/>
    <w:rsid w:val="002B5F1F"/>
    <w:rsid w:val="002B778C"/>
    <w:rsid w:val="002C079A"/>
    <w:rsid w:val="002C775E"/>
    <w:rsid w:val="002D6344"/>
    <w:rsid w:val="002F392B"/>
    <w:rsid w:val="002F5049"/>
    <w:rsid w:val="00303B1E"/>
    <w:rsid w:val="00304FBA"/>
    <w:rsid w:val="00305DF0"/>
    <w:rsid w:val="0031116E"/>
    <w:rsid w:val="00317E0D"/>
    <w:rsid w:val="00330A8D"/>
    <w:rsid w:val="00333848"/>
    <w:rsid w:val="00333F90"/>
    <w:rsid w:val="00335E71"/>
    <w:rsid w:val="00336C5B"/>
    <w:rsid w:val="00340461"/>
    <w:rsid w:val="0034263A"/>
    <w:rsid w:val="00347605"/>
    <w:rsid w:val="00351D7F"/>
    <w:rsid w:val="00351DAB"/>
    <w:rsid w:val="00352472"/>
    <w:rsid w:val="00352905"/>
    <w:rsid w:val="0036097F"/>
    <w:rsid w:val="00360CC7"/>
    <w:rsid w:val="003635E6"/>
    <w:rsid w:val="00363CA6"/>
    <w:rsid w:val="003774C4"/>
    <w:rsid w:val="00384F2D"/>
    <w:rsid w:val="00385924"/>
    <w:rsid w:val="00390721"/>
    <w:rsid w:val="003928C2"/>
    <w:rsid w:val="0039646E"/>
    <w:rsid w:val="00397B56"/>
    <w:rsid w:val="003A2225"/>
    <w:rsid w:val="003A2F68"/>
    <w:rsid w:val="003C6D60"/>
    <w:rsid w:val="003D33CD"/>
    <w:rsid w:val="003D3C3A"/>
    <w:rsid w:val="003D6D33"/>
    <w:rsid w:val="003E05FB"/>
    <w:rsid w:val="003E3E26"/>
    <w:rsid w:val="003E57ED"/>
    <w:rsid w:val="003E5C53"/>
    <w:rsid w:val="003E7ACF"/>
    <w:rsid w:val="003F1CD0"/>
    <w:rsid w:val="003F24B6"/>
    <w:rsid w:val="003F3210"/>
    <w:rsid w:val="003F5911"/>
    <w:rsid w:val="004128D6"/>
    <w:rsid w:val="00421571"/>
    <w:rsid w:val="00440F59"/>
    <w:rsid w:val="004420E5"/>
    <w:rsid w:val="00460587"/>
    <w:rsid w:val="004605F9"/>
    <w:rsid w:val="00464A10"/>
    <w:rsid w:val="00466A80"/>
    <w:rsid w:val="00470CF8"/>
    <w:rsid w:val="004765AA"/>
    <w:rsid w:val="00483012"/>
    <w:rsid w:val="004840B8"/>
    <w:rsid w:val="00486390"/>
    <w:rsid w:val="00492F5C"/>
    <w:rsid w:val="004A4B05"/>
    <w:rsid w:val="004A5D77"/>
    <w:rsid w:val="004B495B"/>
    <w:rsid w:val="004B4ECB"/>
    <w:rsid w:val="004B5CE5"/>
    <w:rsid w:val="004B7EB3"/>
    <w:rsid w:val="004D40DC"/>
    <w:rsid w:val="004E4FB1"/>
    <w:rsid w:val="004F16C1"/>
    <w:rsid w:val="004F71F3"/>
    <w:rsid w:val="00510444"/>
    <w:rsid w:val="0051609F"/>
    <w:rsid w:val="00523865"/>
    <w:rsid w:val="00533339"/>
    <w:rsid w:val="005373F9"/>
    <w:rsid w:val="005406DD"/>
    <w:rsid w:val="00544D7E"/>
    <w:rsid w:val="005450E2"/>
    <w:rsid w:val="00547F89"/>
    <w:rsid w:val="00554F7A"/>
    <w:rsid w:val="00555856"/>
    <w:rsid w:val="00564E89"/>
    <w:rsid w:val="005678C4"/>
    <w:rsid w:val="005744A2"/>
    <w:rsid w:val="00582914"/>
    <w:rsid w:val="00585382"/>
    <w:rsid w:val="00587A7F"/>
    <w:rsid w:val="00593AC5"/>
    <w:rsid w:val="0059623C"/>
    <w:rsid w:val="005B7C62"/>
    <w:rsid w:val="005C3BC6"/>
    <w:rsid w:val="005C4701"/>
    <w:rsid w:val="005C5010"/>
    <w:rsid w:val="005C75E5"/>
    <w:rsid w:val="005D2CA9"/>
    <w:rsid w:val="005D43C9"/>
    <w:rsid w:val="005D78DE"/>
    <w:rsid w:val="005D7A15"/>
    <w:rsid w:val="005E007C"/>
    <w:rsid w:val="005E7BA3"/>
    <w:rsid w:val="005F1662"/>
    <w:rsid w:val="005F16C2"/>
    <w:rsid w:val="005F1E2F"/>
    <w:rsid w:val="005F2B50"/>
    <w:rsid w:val="005F2C59"/>
    <w:rsid w:val="005F3466"/>
    <w:rsid w:val="005F7B44"/>
    <w:rsid w:val="006012A0"/>
    <w:rsid w:val="00606840"/>
    <w:rsid w:val="00611D01"/>
    <w:rsid w:val="00613D0E"/>
    <w:rsid w:val="006148B8"/>
    <w:rsid w:val="00623AC5"/>
    <w:rsid w:val="0062420B"/>
    <w:rsid w:val="00627DD5"/>
    <w:rsid w:val="00633872"/>
    <w:rsid w:val="00640980"/>
    <w:rsid w:val="0064720B"/>
    <w:rsid w:val="0065015D"/>
    <w:rsid w:val="006553F9"/>
    <w:rsid w:val="00656334"/>
    <w:rsid w:val="0066140D"/>
    <w:rsid w:val="00665610"/>
    <w:rsid w:val="006830B2"/>
    <w:rsid w:val="00697377"/>
    <w:rsid w:val="006A012E"/>
    <w:rsid w:val="006A19B8"/>
    <w:rsid w:val="006A237E"/>
    <w:rsid w:val="006A4691"/>
    <w:rsid w:val="006B7D92"/>
    <w:rsid w:val="006C7A22"/>
    <w:rsid w:val="006D0749"/>
    <w:rsid w:val="006D56C2"/>
    <w:rsid w:val="006E00AE"/>
    <w:rsid w:val="006E10C6"/>
    <w:rsid w:val="006E3FBB"/>
    <w:rsid w:val="006E76C0"/>
    <w:rsid w:val="006F24A0"/>
    <w:rsid w:val="006F299C"/>
    <w:rsid w:val="006F62FC"/>
    <w:rsid w:val="006F6E70"/>
    <w:rsid w:val="00700E8F"/>
    <w:rsid w:val="00701196"/>
    <w:rsid w:val="00702C09"/>
    <w:rsid w:val="00702E36"/>
    <w:rsid w:val="007044E1"/>
    <w:rsid w:val="00707328"/>
    <w:rsid w:val="00720169"/>
    <w:rsid w:val="007204FF"/>
    <w:rsid w:val="00721556"/>
    <w:rsid w:val="007313FF"/>
    <w:rsid w:val="00734B4F"/>
    <w:rsid w:val="00735666"/>
    <w:rsid w:val="0073762D"/>
    <w:rsid w:val="00750E55"/>
    <w:rsid w:val="00757C78"/>
    <w:rsid w:val="00763967"/>
    <w:rsid w:val="00764609"/>
    <w:rsid w:val="00764BB9"/>
    <w:rsid w:val="00770D19"/>
    <w:rsid w:val="0078519F"/>
    <w:rsid w:val="007905B4"/>
    <w:rsid w:val="007949A0"/>
    <w:rsid w:val="00795537"/>
    <w:rsid w:val="007A08E8"/>
    <w:rsid w:val="007C12E3"/>
    <w:rsid w:val="007C1CAF"/>
    <w:rsid w:val="007C36FE"/>
    <w:rsid w:val="007C399B"/>
    <w:rsid w:val="007C7220"/>
    <w:rsid w:val="007D329B"/>
    <w:rsid w:val="007D3EFD"/>
    <w:rsid w:val="007E2B3D"/>
    <w:rsid w:val="007E54C4"/>
    <w:rsid w:val="007E7247"/>
    <w:rsid w:val="007E7586"/>
    <w:rsid w:val="007F21D9"/>
    <w:rsid w:val="007F361F"/>
    <w:rsid w:val="0080252F"/>
    <w:rsid w:val="00807F26"/>
    <w:rsid w:val="008133E9"/>
    <w:rsid w:val="00817AB2"/>
    <w:rsid w:val="00820D2B"/>
    <w:rsid w:val="00821D73"/>
    <w:rsid w:val="008222A5"/>
    <w:rsid w:val="00824C54"/>
    <w:rsid w:val="008275C5"/>
    <w:rsid w:val="00836169"/>
    <w:rsid w:val="00836338"/>
    <w:rsid w:val="008402BC"/>
    <w:rsid w:val="00843B22"/>
    <w:rsid w:val="00850576"/>
    <w:rsid w:val="00851EB7"/>
    <w:rsid w:val="00852F44"/>
    <w:rsid w:val="00861788"/>
    <w:rsid w:val="008647C6"/>
    <w:rsid w:val="0086494D"/>
    <w:rsid w:val="00880010"/>
    <w:rsid w:val="00887538"/>
    <w:rsid w:val="00892035"/>
    <w:rsid w:val="008961F5"/>
    <w:rsid w:val="0089751C"/>
    <w:rsid w:val="00897B72"/>
    <w:rsid w:val="008A5A83"/>
    <w:rsid w:val="008B1473"/>
    <w:rsid w:val="008B20C6"/>
    <w:rsid w:val="008B22FF"/>
    <w:rsid w:val="008B34C2"/>
    <w:rsid w:val="008B4065"/>
    <w:rsid w:val="008C3033"/>
    <w:rsid w:val="008C508F"/>
    <w:rsid w:val="008D11D3"/>
    <w:rsid w:val="008D1940"/>
    <w:rsid w:val="008D3248"/>
    <w:rsid w:val="008D5004"/>
    <w:rsid w:val="008E0CD7"/>
    <w:rsid w:val="008E1473"/>
    <w:rsid w:val="008E554E"/>
    <w:rsid w:val="008E6175"/>
    <w:rsid w:val="008F5ADA"/>
    <w:rsid w:val="00910BFC"/>
    <w:rsid w:val="009116B7"/>
    <w:rsid w:val="0091172F"/>
    <w:rsid w:val="00912A7D"/>
    <w:rsid w:val="00912B8A"/>
    <w:rsid w:val="00920E2C"/>
    <w:rsid w:val="0093016A"/>
    <w:rsid w:val="009436C7"/>
    <w:rsid w:val="00943D51"/>
    <w:rsid w:val="00945B00"/>
    <w:rsid w:val="00955682"/>
    <w:rsid w:val="009567A8"/>
    <w:rsid w:val="009604CB"/>
    <w:rsid w:val="00972FB5"/>
    <w:rsid w:val="00973026"/>
    <w:rsid w:val="00983E84"/>
    <w:rsid w:val="0098716C"/>
    <w:rsid w:val="00990277"/>
    <w:rsid w:val="00995539"/>
    <w:rsid w:val="009B7CCC"/>
    <w:rsid w:val="009C183E"/>
    <w:rsid w:val="009C2143"/>
    <w:rsid w:val="009D2B02"/>
    <w:rsid w:val="009F639E"/>
    <w:rsid w:val="00A013C3"/>
    <w:rsid w:val="00A02287"/>
    <w:rsid w:val="00A0271C"/>
    <w:rsid w:val="00A0303B"/>
    <w:rsid w:val="00A030A3"/>
    <w:rsid w:val="00A03CD3"/>
    <w:rsid w:val="00A0748E"/>
    <w:rsid w:val="00A113F8"/>
    <w:rsid w:val="00A168CB"/>
    <w:rsid w:val="00A2296F"/>
    <w:rsid w:val="00A23A03"/>
    <w:rsid w:val="00A30BC1"/>
    <w:rsid w:val="00A348FE"/>
    <w:rsid w:val="00A64A1D"/>
    <w:rsid w:val="00A66290"/>
    <w:rsid w:val="00A74352"/>
    <w:rsid w:val="00A75408"/>
    <w:rsid w:val="00A828E4"/>
    <w:rsid w:val="00A82F31"/>
    <w:rsid w:val="00A864B4"/>
    <w:rsid w:val="00A9260A"/>
    <w:rsid w:val="00A957A4"/>
    <w:rsid w:val="00A96639"/>
    <w:rsid w:val="00AA0622"/>
    <w:rsid w:val="00AA1CE5"/>
    <w:rsid w:val="00AA3862"/>
    <w:rsid w:val="00AB26E5"/>
    <w:rsid w:val="00AB3C30"/>
    <w:rsid w:val="00AB6134"/>
    <w:rsid w:val="00AC560D"/>
    <w:rsid w:val="00AC6649"/>
    <w:rsid w:val="00AD3CF1"/>
    <w:rsid w:val="00AD6AE4"/>
    <w:rsid w:val="00AE2C1D"/>
    <w:rsid w:val="00AE3239"/>
    <w:rsid w:val="00AE76BB"/>
    <w:rsid w:val="00AE7D62"/>
    <w:rsid w:val="00AF53DE"/>
    <w:rsid w:val="00AF6DFE"/>
    <w:rsid w:val="00B17C00"/>
    <w:rsid w:val="00B2368E"/>
    <w:rsid w:val="00B25B53"/>
    <w:rsid w:val="00B31585"/>
    <w:rsid w:val="00B34B02"/>
    <w:rsid w:val="00B42A2F"/>
    <w:rsid w:val="00B6390B"/>
    <w:rsid w:val="00B63C6E"/>
    <w:rsid w:val="00B65AB5"/>
    <w:rsid w:val="00B73575"/>
    <w:rsid w:val="00B74DEE"/>
    <w:rsid w:val="00B9383E"/>
    <w:rsid w:val="00B97682"/>
    <w:rsid w:val="00BA34F9"/>
    <w:rsid w:val="00BA5C3D"/>
    <w:rsid w:val="00BA5F3A"/>
    <w:rsid w:val="00BA72A6"/>
    <w:rsid w:val="00BB6C6D"/>
    <w:rsid w:val="00BC3EBF"/>
    <w:rsid w:val="00BC46EB"/>
    <w:rsid w:val="00BC4903"/>
    <w:rsid w:val="00BC5DE4"/>
    <w:rsid w:val="00BD6046"/>
    <w:rsid w:val="00BE6C18"/>
    <w:rsid w:val="00BE6E5F"/>
    <w:rsid w:val="00BF248B"/>
    <w:rsid w:val="00BF484D"/>
    <w:rsid w:val="00BF5E9A"/>
    <w:rsid w:val="00C12A7F"/>
    <w:rsid w:val="00C176A8"/>
    <w:rsid w:val="00C1775F"/>
    <w:rsid w:val="00C17D85"/>
    <w:rsid w:val="00C21AFF"/>
    <w:rsid w:val="00C2602A"/>
    <w:rsid w:val="00C33F47"/>
    <w:rsid w:val="00C35AB6"/>
    <w:rsid w:val="00C43F99"/>
    <w:rsid w:val="00C44DCB"/>
    <w:rsid w:val="00C53862"/>
    <w:rsid w:val="00C55147"/>
    <w:rsid w:val="00C552F4"/>
    <w:rsid w:val="00C61D5C"/>
    <w:rsid w:val="00C66D79"/>
    <w:rsid w:val="00C67A94"/>
    <w:rsid w:val="00C70B3D"/>
    <w:rsid w:val="00C72089"/>
    <w:rsid w:val="00C74A6A"/>
    <w:rsid w:val="00C860CA"/>
    <w:rsid w:val="00C9629C"/>
    <w:rsid w:val="00CA2A22"/>
    <w:rsid w:val="00CB13B7"/>
    <w:rsid w:val="00CB25E2"/>
    <w:rsid w:val="00CB63E6"/>
    <w:rsid w:val="00CB6ABF"/>
    <w:rsid w:val="00CC06D1"/>
    <w:rsid w:val="00CC15A7"/>
    <w:rsid w:val="00CC6550"/>
    <w:rsid w:val="00CD1AE3"/>
    <w:rsid w:val="00CD37C1"/>
    <w:rsid w:val="00CE18C6"/>
    <w:rsid w:val="00CE5504"/>
    <w:rsid w:val="00D071B7"/>
    <w:rsid w:val="00D1086B"/>
    <w:rsid w:val="00D261F9"/>
    <w:rsid w:val="00D311E2"/>
    <w:rsid w:val="00D5248F"/>
    <w:rsid w:val="00D54AD1"/>
    <w:rsid w:val="00D57261"/>
    <w:rsid w:val="00D80CBF"/>
    <w:rsid w:val="00D84CCB"/>
    <w:rsid w:val="00D9003E"/>
    <w:rsid w:val="00D93F20"/>
    <w:rsid w:val="00D945CC"/>
    <w:rsid w:val="00DA2355"/>
    <w:rsid w:val="00DA32D4"/>
    <w:rsid w:val="00DA6121"/>
    <w:rsid w:val="00DB6B3C"/>
    <w:rsid w:val="00DC1EC2"/>
    <w:rsid w:val="00DC397C"/>
    <w:rsid w:val="00DD6141"/>
    <w:rsid w:val="00DE0605"/>
    <w:rsid w:val="00DE1A0E"/>
    <w:rsid w:val="00DF214D"/>
    <w:rsid w:val="00DF4940"/>
    <w:rsid w:val="00DF76D8"/>
    <w:rsid w:val="00DF7A7B"/>
    <w:rsid w:val="00E02409"/>
    <w:rsid w:val="00E04A19"/>
    <w:rsid w:val="00E1053E"/>
    <w:rsid w:val="00E208D3"/>
    <w:rsid w:val="00E331E9"/>
    <w:rsid w:val="00E414D1"/>
    <w:rsid w:val="00E46158"/>
    <w:rsid w:val="00E47F0A"/>
    <w:rsid w:val="00E512B2"/>
    <w:rsid w:val="00E51DB0"/>
    <w:rsid w:val="00E56D97"/>
    <w:rsid w:val="00E63236"/>
    <w:rsid w:val="00E72370"/>
    <w:rsid w:val="00E74B75"/>
    <w:rsid w:val="00E87F0A"/>
    <w:rsid w:val="00E9132F"/>
    <w:rsid w:val="00EA071A"/>
    <w:rsid w:val="00EA1316"/>
    <w:rsid w:val="00EA73DC"/>
    <w:rsid w:val="00EA7774"/>
    <w:rsid w:val="00EB637E"/>
    <w:rsid w:val="00EC1B44"/>
    <w:rsid w:val="00EC6689"/>
    <w:rsid w:val="00ED4445"/>
    <w:rsid w:val="00EE0FE7"/>
    <w:rsid w:val="00EE1EFC"/>
    <w:rsid w:val="00EE5FB9"/>
    <w:rsid w:val="00F00787"/>
    <w:rsid w:val="00F023AB"/>
    <w:rsid w:val="00F04088"/>
    <w:rsid w:val="00F040D9"/>
    <w:rsid w:val="00F20DE3"/>
    <w:rsid w:val="00F262EA"/>
    <w:rsid w:val="00F34987"/>
    <w:rsid w:val="00F418E5"/>
    <w:rsid w:val="00F4721E"/>
    <w:rsid w:val="00F50EF5"/>
    <w:rsid w:val="00F53AC1"/>
    <w:rsid w:val="00F559A4"/>
    <w:rsid w:val="00F56FA6"/>
    <w:rsid w:val="00F64546"/>
    <w:rsid w:val="00F645F6"/>
    <w:rsid w:val="00F656F3"/>
    <w:rsid w:val="00F67CC5"/>
    <w:rsid w:val="00F73A8C"/>
    <w:rsid w:val="00F73AAF"/>
    <w:rsid w:val="00F76633"/>
    <w:rsid w:val="00F8159C"/>
    <w:rsid w:val="00F82455"/>
    <w:rsid w:val="00F905DA"/>
    <w:rsid w:val="00F94D85"/>
    <w:rsid w:val="00F97E2F"/>
    <w:rsid w:val="00FA665C"/>
    <w:rsid w:val="00FB44DC"/>
    <w:rsid w:val="00FC0AEB"/>
    <w:rsid w:val="00FC3020"/>
    <w:rsid w:val="00FC62F7"/>
    <w:rsid w:val="00FC75C7"/>
    <w:rsid w:val="00FD0735"/>
    <w:rsid w:val="00FD4632"/>
    <w:rsid w:val="00FE7C59"/>
    <w:rsid w:val="00FF0815"/>
    <w:rsid w:val="00FF2A4C"/>
    <w:rsid w:val="00FF4AE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9E"/>
    <w:rPr>
      <w:sz w:val="24"/>
      <w:szCs w:val="24"/>
    </w:rPr>
  </w:style>
  <w:style w:type="paragraph" w:styleId="Heading1">
    <w:name w:val="heading 1"/>
    <w:basedOn w:val="Normal"/>
    <w:next w:val="Normal"/>
    <w:link w:val="Heading1Char"/>
    <w:uiPriority w:val="99"/>
    <w:qFormat/>
    <w:rsid w:val="00C70B3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9"/>
    <w:qFormat/>
    <w:rsid w:val="00DC397C"/>
    <w:pPr>
      <w:keepNext/>
      <w:spacing w:before="240" w:after="60"/>
      <w:outlineLvl w:val="2"/>
    </w:pPr>
    <w:rPr>
      <w:rFonts w:ascii="Arial" w:hAnsi="Arial" w:cs="Arial"/>
      <w:b/>
      <w:bCs/>
      <w:sz w:val="26"/>
      <w:szCs w:val="26"/>
    </w:rPr>
  </w:style>
  <w:style w:type="paragraph" w:styleId="Heading9">
    <w:name w:val="heading 9"/>
    <w:basedOn w:val="Normal"/>
    <w:next w:val="Normal"/>
    <w:link w:val="Heading9Char"/>
    <w:uiPriority w:val="99"/>
    <w:qFormat/>
    <w:rsid w:val="00DC397C"/>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0B3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84F2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DC397C"/>
    <w:rPr>
      <w:rFonts w:ascii="Arial" w:hAnsi="Arial" w:cs="Arial"/>
      <w:b/>
      <w:bCs/>
      <w:sz w:val="26"/>
      <w:szCs w:val="26"/>
    </w:rPr>
  </w:style>
  <w:style w:type="character" w:customStyle="1" w:styleId="Heading9Char">
    <w:name w:val="Heading 9 Char"/>
    <w:basedOn w:val="DefaultParagraphFont"/>
    <w:link w:val="Heading9"/>
    <w:uiPriority w:val="99"/>
    <w:locked/>
    <w:rsid w:val="00DC397C"/>
    <w:rPr>
      <w:rFonts w:ascii="Cambria" w:hAnsi="Cambria" w:cs="Times New Roman"/>
      <w:sz w:val="22"/>
      <w:szCs w:val="22"/>
    </w:rPr>
  </w:style>
  <w:style w:type="paragraph" w:styleId="Header">
    <w:name w:val="header"/>
    <w:basedOn w:val="Normal"/>
    <w:link w:val="HeaderChar"/>
    <w:uiPriority w:val="99"/>
    <w:rsid w:val="000C1B34"/>
    <w:pPr>
      <w:tabs>
        <w:tab w:val="center" w:pos="4536"/>
        <w:tab w:val="right" w:pos="9072"/>
      </w:tabs>
    </w:pPr>
  </w:style>
  <w:style w:type="character" w:customStyle="1" w:styleId="HeaderChar">
    <w:name w:val="Header Char"/>
    <w:basedOn w:val="DefaultParagraphFont"/>
    <w:link w:val="Header"/>
    <w:uiPriority w:val="99"/>
    <w:locked/>
    <w:rsid w:val="00B97682"/>
    <w:rPr>
      <w:rFonts w:cs="Times New Roman"/>
      <w:sz w:val="24"/>
      <w:szCs w:val="24"/>
    </w:rPr>
  </w:style>
  <w:style w:type="paragraph" w:styleId="Footer">
    <w:name w:val="footer"/>
    <w:basedOn w:val="Normal"/>
    <w:link w:val="FooterChar"/>
    <w:uiPriority w:val="99"/>
    <w:rsid w:val="000C1B34"/>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Hyperlink">
    <w:name w:val="Hyperlink"/>
    <w:basedOn w:val="DefaultParagraphFont"/>
    <w:uiPriority w:val="99"/>
    <w:rsid w:val="00330A8D"/>
    <w:rPr>
      <w:rFonts w:cs="Times New Roman"/>
      <w:color w:val="0000FF"/>
      <w:u w:val="single"/>
    </w:rPr>
  </w:style>
  <w:style w:type="paragraph" w:customStyle="1" w:styleId="msolistparagraph0">
    <w:name w:val="msolistparagraph"/>
    <w:basedOn w:val="Normal"/>
    <w:uiPriority w:val="99"/>
    <w:rsid w:val="00DC397C"/>
    <w:pPr>
      <w:ind w:left="720"/>
    </w:pPr>
    <w:rPr>
      <w:rFonts w:ascii="Calibri" w:hAnsi="Calibri"/>
      <w:sz w:val="22"/>
      <w:szCs w:val="22"/>
    </w:rPr>
  </w:style>
  <w:style w:type="character" w:styleId="Emphasis">
    <w:name w:val="Emphasis"/>
    <w:basedOn w:val="DefaultParagraphFont"/>
    <w:uiPriority w:val="99"/>
    <w:qFormat/>
    <w:rsid w:val="00DC397C"/>
    <w:rPr>
      <w:rFonts w:cs="Times New Roman"/>
      <w:i/>
      <w:iCs/>
    </w:rPr>
  </w:style>
  <w:style w:type="character" w:styleId="Strong">
    <w:name w:val="Strong"/>
    <w:basedOn w:val="DefaultParagraphFont"/>
    <w:uiPriority w:val="99"/>
    <w:qFormat/>
    <w:rsid w:val="00DC397C"/>
    <w:rPr>
      <w:rFonts w:cs="Times New Roman"/>
      <w:b/>
      <w:bCs/>
    </w:rPr>
  </w:style>
  <w:style w:type="paragraph" w:styleId="HTMLPreformatted">
    <w:name w:val="HTML Preformatted"/>
    <w:basedOn w:val="Normal"/>
    <w:link w:val="HTMLPreformatted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DC397C"/>
    <w:rPr>
      <w:rFonts w:ascii="Courier New" w:hAnsi="Courier New" w:cs="Courier New"/>
      <w:color w:val="000000"/>
    </w:rPr>
  </w:style>
  <w:style w:type="paragraph" w:styleId="BodyText">
    <w:name w:val="Body Text"/>
    <w:basedOn w:val="Normal"/>
    <w:link w:val="BodyTextChar"/>
    <w:uiPriority w:val="99"/>
    <w:semiHidden/>
    <w:rsid w:val="00DC397C"/>
    <w:pPr>
      <w:widowControl w:val="0"/>
      <w:suppressAutoHyphens/>
      <w:spacing w:after="120"/>
    </w:pPr>
    <w:rPr>
      <w:kern w:val="1"/>
    </w:rPr>
  </w:style>
  <w:style w:type="character" w:customStyle="1" w:styleId="BodyTextChar">
    <w:name w:val="Body Text Char"/>
    <w:basedOn w:val="DefaultParagraphFont"/>
    <w:link w:val="BodyText"/>
    <w:uiPriority w:val="99"/>
    <w:semiHidden/>
    <w:locked/>
    <w:rsid w:val="00DC397C"/>
    <w:rPr>
      <w:rFonts w:eastAsia="Times New Roman" w:cs="Times New Roman"/>
      <w:kern w:val="1"/>
      <w:sz w:val="24"/>
      <w:szCs w:val="24"/>
    </w:rPr>
  </w:style>
  <w:style w:type="paragraph" w:styleId="ListParagraph">
    <w:name w:val="List Paragraph"/>
    <w:basedOn w:val="Normal"/>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DefaultParagraphFont"/>
    <w:uiPriority w:val="99"/>
    <w:rsid w:val="005F7B44"/>
    <w:rPr>
      <w:rFonts w:ascii="Georgia" w:hAnsi="Georgia" w:cs="Times New Roman"/>
      <w:color w:val="FFCC99"/>
      <w:sz w:val="18"/>
      <w:szCs w:val="18"/>
    </w:rPr>
  </w:style>
  <w:style w:type="paragraph" w:styleId="PlainText">
    <w:name w:val="Plain Text"/>
    <w:basedOn w:val="Normal"/>
    <w:link w:val="PlainTextChar"/>
    <w:uiPriority w:val="99"/>
    <w:rsid w:val="0039646E"/>
    <w:rPr>
      <w:rFonts w:ascii="Consolas" w:hAnsi="Consolas"/>
      <w:sz w:val="21"/>
      <w:szCs w:val="21"/>
      <w:lang w:eastAsia="en-US"/>
    </w:rPr>
  </w:style>
  <w:style w:type="character" w:customStyle="1" w:styleId="PlainTextChar">
    <w:name w:val="Plain Text Char"/>
    <w:basedOn w:val="DefaultParagraphFont"/>
    <w:link w:val="Plain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BalloonText">
    <w:name w:val="Balloon Text"/>
    <w:basedOn w:val="Normal"/>
    <w:link w:val="BalloonTextChar"/>
    <w:uiPriority w:val="99"/>
    <w:semiHidden/>
    <w:rsid w:val="003859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924"/>
    <w:rPr>
      <w:rFonts w:ascii="Tahoma" w:hAnsi="Tahoma" w:cs="Tahoma"/>
      <w:sz w:val="16"/>
      <w:szCs w:val="16"/>
    </w:rPr>
  </w:style>
  <w:style w:type="paragraph" w:styleId="NormalWeb">
    <w:name w:val="Normal (Web)"/>
    <w:basedOn w:val="Normal"/>
    <w:uiPriority w:val="99"/>
    <w:rsid w:val="00AE2C1D"/>
    <w:pPr>
      <w:spacing w:before="100" w:beforeAutospacing="1" w:after="100" w:afterAutospacing="1"/>
    </w:pPr>
  </w:style>
  <w:style w:type="character" w:customStyle="1" w:styleId="apple-converted-space">
    <w:name w:val="apple-converted-space"/>
    <w:basedOn w:val="DefaultParagraphFont"/>
    <w:uiPriority w:val="99"/>
    <w:rsid w:val="00AE2C1D"/>
    <w:rPr>
      <w:rFonts w:cs="Times New Roman"/>
    </w:rPr>
  </w:style>
  <w:style w:type="paragraph" w:styleId="FootnoteText">
    <w:name w:val="footnote text"/>
    <w:basedOn w:val="Normal"/>
    <w:link w:val="FootnoteTextChar"/>
    <w:uiPriority w:val="99"/>
    <w:semiHidden/>
    <w:rsid w:val="00640980"/>
    <w:rPr>
      <w:sz w:val="20"/>
      <w:szCs w:val="20"/>
    </w:rPr>
  </w:style>
  <w:style w:type="character" w:customStyle="1" w:styleId="FootnoteTextChar">
    <w:name w:val="Footnote Text Char"/>
    <w:basedOn w:val="DefaultParagraphFont"/>
    <w:link w:val="FootnoteText"/>
    <w:uiPriority w:val="99"/>
    <w:semiHidden/>
    <w:locked/>
    <w:rsid w:val="00640980"/>
    <w:rPr>
      <w:rFonts w:cs="Times New Roman"/>
    </w:rPr>
  </w:style>
  <w:style w:type="character" w:customStyle="1" w:styleId="st1">
    <w:name w:val="st1"/>
    <w:basedOn w:val="DefaultParagraphFont"/>
    <w:uiPriority w:val="99"/>
    <w:rsid w:val="00076243"/>
    <w:rPr>
      <w:rFonts w:cs="Times New Roman"/>
    </w:rPr>
  </w:style>
  <w:style w:type="paragraph" w:styleId="BodyTextIndent">
    <w:name w:val="Body Text Indent"/>
    <w:basedOn w:val="Normal"/>
    <w:link w:val="BodyTextIndentChar"/>
    <w:uiPriority w:val="99"/>
    <w:semiHidden/>
    <w:rsid w:val="005406DD"/>
    <w:pPr>
      <w:spacing w:after="120"/>
      <w:ind w:left="283"/>
    </w:pPr>
  </w:style>
  <w:style w:type="character" w:customStyle="1" w:styleId="BodyTextIndentChar">
    <w:name w:val="Body Text Indent Char"/>
    <w:basedOn w:val="DefaultParagraphFont"/>
    <w:link w:val="BodyTextIndent"/>
    <w:uiPriority w:val="99"/>
    <w:semiHidden/>
    <w:locked/>
    <w:rsid w:val="005406DD"/>
    <w:rPr>
      <w:rFonts w:cs="Times New Roman"/>
      <w:sz w:val="24"/>
      <w:szCs w:val="24"/>
    </w:rPr>
  </w:style>
  <w:style w:type="paragraph" w:customStyle="1" w:styleId="bgcolor">
    <w:name w:val="bgcolor"/>
    <w:basedOn w:val="Normal"/>
    <w:uiPriority w:val="99"/>
    <w:rsid w:val="00734B4F"/>
    <w:pPr>
      <w:spacing w:before="100" w:beforeAutospacing="1" w:after="100" w:afterAutospacing="1"/>
    </w:pPr>
  </w:style>
  <w:style w:type="character" w:customStyle="1" w:styleId="textsmaller">
    <w:name w:val="text_smaller"/>
    <w:basedOn w:val="DefaultParagraphFont"/>
    <w:uiPriority w:val="99"/>
    <w:rsid w:val="00734B4F"/>
    <w:rPr>
      <w:rFonts w:cs="Times New Roman"/>
    </w:rPr>
  </w:style>
  <w:style w:type="character" w:styleId="CommentReference">
    <w:name w:val="annotation reference"/>
    <w:basedOn w:val="DefaultParagraphFont"/>
    <w:uiPriority w:val="99"/>
    <w:semiHidden/>
    <w:rsid w:val="00734B4F"/>
    <w:rPr>
      <w:rFonts w:cs="Times New Roman"/>
      <w:sz w:val="16"/>
      <w:szCs w:val="16"/>
    </w:rPr>
  </w:style>
  <w:style w:type="paragraph" w:styleId="CommentText">
    <w:name w:val="annotation text"/>
    <w:basedOn w:val="Normal"/>
    <w:link w:val="CommentTextChar"/>
    <w:uiPriority w:val="99"/>
    <w:semiHidden/>
    <w:rsid w:val="00734B4F"/>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734B4F"/>
    <w:rPr>
      <w:rFonts w:ascii="Calibri" w:hAnsi="Calibri" w:cs="Times New Roman"/>
      <w:lang w:eastAsia="en-US"/>
    </w:rPr>
  </w:style>
  <w:style w:type="paragraph" w:styleId="CommentSubject">
    <w:name w:val="annotation subject"/>
    <w:basedOn w:val="CommentText"/>
    <w:next w:val="CommentText"/>
    <w:link w:val="CommentSubjectChar"/>
    <w:uiPriority w:val="99"/>
    <w:semiHidden/>
    <w:rsid w:val="00304FBA"/>
    <w:rPr>
      <w:rFonts w:ascii="Times New Roman" w:hAnsi="Times New Roman"/>
      <w:b/>
      <w:bCs/>
      <w:lang w:eastAsia="cs-CZ"/>
    </w:rPr>
  </w:style>
  <w:style w:type="character" w:customStyle="1" w:styleId="CommentSubjectChar">
    <w:name w:val="Comment Subject Char"/>
    <w:basedOn w:val="CommentTextChar"/>
    <w:link w:val="CommentSubject"/>
    <w:uiPriority w:val="99"/>
    <w:semiHidden/>
    <w:locked/>
    <w:rsid w:val="00304FBA"/>
    <w:rPr>
      <w:b/>
      <w:bCs/>
    </w:rPr>
  </w:style>
  <w:style w:type="character" w:customStyle="1" w:styleId="textsmaller0">
    <w:name w:val="textsmaller"/>
    <w:basedOn w:val="DefaultParagraphFont"/>
    <w:uiPriority w:val="99"/>
    <w:rsid w:val="00795537"/>
    <w:rPr>
      <w:rFonts w:ascii="Times New Roman" w:hAnsi="Times New Roman" w:cs="Times New Roman"/>
    </w:rPr>
  </w:style>
  <w:style w:type="paragraph" w:customStyle="1" w:styleId="Default">
    <w:name w:val="Default"/>
    <w:uiPriority w:val="99"/>
    <w:rsid w:val="00795537"/>
    <w:pPr>
      <w:autoSpaceDE w:val="0"/>
      <w:autoSpaceDN w:val="0"/>
      <w:adjustRightInd w:val="0"/>
    </w:pPr>
    <w:rPr>
      <w:rFonts w:ascii="Anivers" w:hAnsi="Anivers" w:cs="Anivers"/>
      <w:color w:val="000000"/>
      <w:sz w:val="24"/>
      <w:szCs w:val="24"/>
    </w:rPr>
  </w:style>
  <w:style w:type="table" w:styleId="TableGrid">
    <w:name w:val="Table Grid"/>
    <w:basedOn w:val="TableNormal"/>
    <w:uiPriority w:val="99"/>
    <w:locked/>
    <w:rsid w:val="003111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yl5">
    <w:name w:val="_5yl5"/>
    <w:basedOn w:val="DefaultParagraphFont"/>
    <w:uiPriority w:val="99"/>
    <w:rsid w:val="00363CA6"/>
    <w:rPr>
      <w:rFonts w:cs="Times New Roman"/>
    </w:rPr>
  </w:style>
</w:styles>
</file>

<file path=word/webSettings.xml><?xml version="1.0" encoding="utf-8"?>
<w:webSettings xmlns:r="http://schemas.openxmlformats.org/officeDocument/2006/relationships" xmlns:w="http://schemas.openxmlformats.org/wordprocessingml/2006/main">
  <w:divs>
    <w:div w:id="211768675">
      <w:marLeft w:val="0"/>
      <w:marRight w:val="0"/>
      <w:marTop w:val="0"/>
      <w:marBottom w:val="0"/>
      <w:divBdr>
        <w:top w:val="none" w:sz="0" w:space="0" w:color="auto"/>
        <w:left w:val="none" w:sz="0" w:space="0" w:color="auto"/>
        <w:bottom w:val="none" w:sz="0" w:space="0" w:color="auto"/>
        <w:right w:val="none" w:sz="0" w:space="0" w:color="auto"/>
      </w:divBdr>
    </w:div>
    <w:div w:id="211768676">
      <w:marLeft w:val="0"/>
      <w:marRight w:val="0"/>
      <w:marTop w:val="0"/>
      <w:marBottom w:val="0"/>
      <w:divBdr>
        <w:top w:val="none" w:sz="0" w:space="0" w:color="auto"/>
        <w:left w:val="none" w:sz="0" w:space="0" w:color="auto"/>
        <w:bottom w:val="none" w:sz="0" w:space="0" w:color="auto"/>
        <w:right w:val="none" w:sz="0" w:space="0" w:color="auto"/>
      </w:divBdr>
    </w:div>
    <w:div w:id="211768677">
      <w:marLeft w:val="0"/>
      <w:marRight w:val="0"/>
      <w:marTop w:val="0"/>
      <w:marBottom w:val="0"/>
      <w:divBdr>
        <w:top w:val="none" w:sz="0" w:space="0" w:color="auto"/>
        <w:left w:val="none" w:sz="0" w:space="0" w:color="auto"/>
        <w:bottom w:val="none" w:sz="0" w:space="0" w:color="auto"/>
        <w:right w:val="none" w:sz="0" w:space="0" w:color="auto"/>
      </w:divBdr>
    </w:div>
    <w:div w:id="211768678">
      <w:marLeft w:val="0"/>
      <w:marRight w:val="0"/>
      <w:marTop w:val="0"/>
      <w:marBottom w:val="0"/>
      <w:divBdr>
        <w:top w:val="none" w:sz="0" w:space="0" w:color="auto"/>
        <w:left w:val="none" w:sz="0" w:space="0" w:color="auto"/>
        <w:bottom w:val="none" w:sz="0" w:space="0" w:color="auto"/>
        <w:right w:val="none" w:sz="0" w:space="0" w:color="auto"/>
      </w:divBdr>
    </w:div>
    <w:div w:id="211768679">
      <w:marLeft w:val="0"/>
      <w:marRight w:val="0"/>
      <w:marTop w:val="0"/>
      <w:marBottom w:val="0"/>
      <w:divBdr>
        <w:top w:val="none" w:sz="0" w:space="0" w:color="auto"/>
        <w:left w:val="none" w:sz="0" w:space="0" w:color="auto"/>
        <w:bottom w:val="none" w:sz="0" w:space="0" w:color="auto"/>
        <w:right w:val="none" w:sz="0" w:space="0" w:color="auto"/>
      </w:divBdr>
    </w:div>
    <w:div w:id="211768680">
      <w:marLeft w:val="0"/>
      <w:marRight w:val="0"/>
      <w:marTop w:val="0"/>
      <w:marBottom w:val="0"/>
      <w:divBdr>
        <w:top w:val="none" w:sz="0" w:space="0" w:color="auto"/>
        <w:left w:val="none" w:sz="0" w:space="0" w:color="auto"/>
        <w:bottom w:val="none" w:sz="0" w:space="0" w:color="auto"/>
        <w:right w:val="none" w:sz="0" w:space="0" w:color="auto"/>
      </w:divBdr>
    </w:div>
    <w:div w:id="211768681">
      <w:marLeft w:val="0"/>
      <w:marRight w:val="0"/>
      <w:marTop w:val="0"/>
      <w:marBottom w:val="0"/>
      <w:divBdr>
        <w:top w:val="none" w:sz="0" w:space="0" w:color="auto"/>
        <w:left w:val="none" w:sz="0" w:space="0" w:color="auto"/>
        <w:bottom w:val="none" w:sz="0" w:space="0" w:color="auto"/>
        <w:right w:val="none" w:sz="0" w:space="0" w:color="auto"/>
      </w:divBdr>
    </w:div>
    <w:div w:id="211768682">
      <w:marLeft w:val="0"/>
      <w:marRight w:val="0"/>
      <w:marTop w:val="0"/>
      <w:marBottom w:val="0"/>
      <w:divBdr>
        <w:top w:val="none" w:sz="0" w:space="0" w:color="auto"/>
        <w:left w:val="none" w:sz="0" w:space="0" w:color="auto"/>
        <w:bottom w:val="none" w:sz="0" w:space="0" w:color="auto"/>
        <w:right w:val="none" w:sz="0" w:space="0" w:color="auto"/>
      </w:divBdr>
    </w:div>
    <w:div w:id="211768683">
      <w:marLeft w:val="0"/>
      <w:marRight w:val="0"/>
      <w:marTop w:val="0"/>
      <w:marBottom w:val="0"/>
      <w:divBdr>
        <w:top w:val="none" w:sz="0" w:space="0" w:color="auto"/>
        <w:left w:val="none" w:sz="0" w:space="0" w:color="auto"/>
        <w:bottom w:val="none" w:sz="0" w:space="0" w:color="auto"/>
        <w:right w:val="none" w:sz="0" w:space="0" w:color="auto"/>
      </w:divBdr>
    </w:div>
    <w:div w:id="211768684">
      <w:marLeft w:val="0"/>
      <w:marRight w:val="0"/>
      <w:marTop w:val="0"/>
      <w:marBottom w:val="0"/>
      <w:divBdr>
        <w:top w:val="none" w:sz="0" w:space="0" w:color="auto"/>
        <w:left w:val="none" w:sz="0" w:space="0" w:color="auto"/>
        <w:bottom w:val="none" w:sz="0" w:space="0" w:color="auto"/>
        <w:right w:val="none" w:sz="0" w:space="0" w:color="auto"/>
      </w:divBdr>
    </w:div>
    <w:div w:id="211768685">
      <w:marLeft w:val="0"/>
      <w:marRight w:val="0"/>
      <w:marTop w:val="0"/>
      <w:marBottom w:val="0"/>
      <w:divBdr>
        <w:top w:val="none" w:sz="0" w:space="0" w:color="auto"/>
        <w:left w:val="none" w:sz="0" w:space="0" w:color="auto"/>
        <w:bottom w:val="none" w:sz="0" w:space="0" w:color="auto"/>
        <w:right w:val="none" w:sz="0" w:space="0" w:color="auto"/>
      </w:divBdr>
    </w:div>
    <w:div w:id="211768686">
      <w:marLeft w:val="0"/>
      <w:marRight w:val="0"/>
      <w:marTop w:val="0"/>
      <w:marBottom w:val="0"/>
      <w:divBdr>
        <w:top w:val="none" w:sz="0" w:space="0" w:color="auto"/>
        <w:left w:val="none" w:sz="0" w:space="0" w:color="auto"/>
        <w:bottom w:val="none" w:sz="0" w:space="0" w:color="auto"/>
        <w:right w:val="none" w:sz="0" w:space="0" w:color="auto"/>
      </w:divBdr>
    </w:div>
    <w:div w:id="211768687">
      <w:marLeft w:val="0"/>
      <w:marRight w:val="0"/>
      <w:marTop w:val="0"/>
      <w:marBottom w:val="0"/>
      <w:divBdr>
        <w:top w:val="none" w:sz="0" w:space="0" w:color="auto"/>
        <w:left w:val="none" w:sz="0" w:space="0" w:color="auto"/>
        <w:bottom w:val="none" w:sz="0" w:space="0" w:color="auto"/>
        <w:right w:val="none" w:sz="0" w:space="0" w:color="auto"/>
      </w:divBdr>
    </w:div>
    <w:div w:id="211768688">
      <w:marLeft w:val="0"/>
      <w:marRight w:val="0"/>
      <w:marTop w:val="0"/>
      <w:marBottom w:val="0"/>
      <w:divBdr>
        <w:top w:val="none" w:sz="0" w:space="0" w:color="auto"/>
        <w:left w:val="none" w:sz="0" w:space="0" w:color="auto"/>
        <w:bottom w:val="none" w:sz="0" w:space="0" w:color="auto"/>
        <w:right w:val="none" w:sz="0" w:space="0" w:color="auto"/>
      </w:divBdr>
    </w:div>
    <w:div w:id="211768689">
      <w:marLeft w:val="0"/>
      <w:marRight w:val="0"/>
      <w:marTop w:val="0"/>
      <w:marBottom w:val="0"/>
      <w:divBdr>
        <w:top w:val="none" w:sz="0" w:space="0" w:color="auto"/>
        <w:left w:val="none" w:sz="0" w:space="0" w:color="auto"/>
        <w:bottom w:val="none" w:sz="0" w:space="0" w:color="auto"/>
        <w:right w:val="none" w:sz="0" w:space="0" w:color="auto"/>
      </w:divBdr>
    </w:div>
    <w:div w:id="211768690">
      <w:marLeft w:val="0"/>
      <w:marRight w:val="0"/>
      <w:marTop w:val="0"/>
      <w:marBottom w:val="0"/>
      <w:divBdr>
        <w:top w:val="none" w:sz="0" w:space="0" w:color="auto"/>
        <w:left w:val="none" w:sz="0" w:space="0" w:color="auto"/>
        <w:bottom w:val="none" w:sz="0" w:space="0" w:color="auto"/>
        <w:right w:val="none" w:sz="0" w:space="0" w:color="auto"/>
      </w:divBdr>
    </w:div>
    <w:div w:id="211768691">
      <w:marLeft w:val="0"/>
      <w:marRight w:val="0"/>
      <w:marTop w:val="0"/>
      <w:marBottom w:val="0"/>
      <w:divBdr>
        <w:top w:val="none" w:sz="0" w:space="0" w:color="auto"/>
        <w:left w:val="none" w:sz="0" w:space="0" w:color="auto"/>
        <w:bottom w:val="none" w:sz="0" w:space="0" w:color="auto"/>
        <w:right w:val="none" w:sz="0" w:space="0" w:color="auto"/>
      </w:divBdr>
    </w:div>
    <w:div w:id="211768692">
      <w:marLeft w:val="0"/>
      <w:marRight w:val="0"/>
      <w:marTop w:val="0"/>
      <w:marBottom w:val="0"/>
      <w:divBdr>
        <w:top w:val="none" w:sz="0" w:space="0" w:color="auto"/>
        <w:left w:val="none" w:sz="0" w:space="0" w:color="auto"/>
        <w:bottom w:val="none" w:sz="0" w:space="0" w:color="auto"/>
        <w:right w:val="none" w:sz="0" w:space="0" w:color="auto"/>
      </w:divBdr>
    </w:div>
    <w:div w:id="211768693">
      <w:marLeft w:val="0"/>
      <w:marRight w:val="0"/>
      <w:marTop w:val="0"/>
      <w:marBottom w:val="0"/>
      <w:divBdr>
        <w:top w:val="none" w:sz="0" w:space="0" w:color="auto"/>
        <w:left w:val="none" w:sz="0" w:space="0" w:color="auto"/>
        <w:bottom w:val="none" w:sz="0" w:space="0" w:color="auto"/>
        <w:right w:val="none" w:sz="0" w:space="0" w:color="auto"/>
      </w:divBdr>
    </w:div>
    <w:div w:id="211768694">
      <w:marLeft w:val="0"/>
      <w:marRight w:val="0"/>
      <w:marTop w:val="0"/>
      <w:marBottom w:val="0"/>
      <w:divBdr>
        <w:top w:val="none" w:sz="0" w:space="0" w:color="auto"/>
        <w:left w:val="none" w:sz="0" w:space="0" w:color="auto"/>
        <w:bottom w:val="none" w:sz="0" w:space="0" w:color="auto"/>
        <w:right w:val="none" w:sz="0" w:space="0" w:color="auto"/>
      </w:divBdr>
    </w:div>
    <w:div w:id="211768695">
      <w:marLeft w:val="0"/>
      <w:marRight w:val="0"/>
      <w:marTop w:val="0"/>
      <w:marBottom w:val="0"/>
      <w:divBdr>
        <w:top w:val="none" w:sz="0" w:space="0" w:color="auto"/>
        <w:left w:val="none" w:sz="0" w:space="0" w:color="auto"/>
        <w:bottom w:val="none" w:sz="0" w:space="0" w:color="auto"/>
        <w:right w:val="none" w:sz="0" w:space="0" w:color="auto"/>
      </w:divBdr>
    </w:div>
    <w:div w:id="211768696">
      <w:marLeft w:val="0"/>
      <w:marRight w:val="0"/>
      <w:marTop w:val="0"/>
      <w:marBottom w:val="0"/>
      <w:divBdr>
        <w:top w:val="none" w:sz="0" w:space="0" w:color="auto"/>
        <w:left w:val="none" w:sz="0" w:space="0" w:color="auto"/>
        <w:bottom w:val="none" w:sz="0" w:space="0" w:color="auto"/>
        <w:right w:val="none" w:sz="0" w:space="0" w:color="auto"/>
      </w:divBdr>
    </w:div>
    <w:div w:id="211768697">
      <w:marLeft w:val="0"/>
      <w:marRight w:val="0"/>
      <w:marTop w:val="0"/>
      <w:marBottom w:val="0"/>
      <w:divBdr>
        <w:top w:val="none" w:sz="0" w:space="0" w:color="auto"/>
        <w:left w:val="none" w:sz="0" w:space="0" w:color="auto"/>
        <w:bottom w:val="none" w:sz="0" w:space="0" w:color="auto"/>
        <w:right w:val="none" w:sz="0" w:space="0" w:color="auto"/>
      </w:divBdr>
    </w:div>
    <w:div w:id="211768698">
      <w:marLeft w:val="0"/>
      <w:marRight w:val="0"/>
      <w:marTop w:val="0"/>
      <w:marBottom w:val="0"/>
      <w:divBdr>
        <w:top w:val="none" w:sz="0" w:space="0" w:color="auto"/>
        <w:left w:val="none" w:sz="0" w:space="0" w:color="auto"/>
        <w:bottom w:val="none" w:sz="0" w:space="0" w:color="auto"/>
        <w:right w:val="none" w:sz="0" w:space="0" w:color="auto"/>
      </w:divBdr>
    </w:div>
    <w:div w:id="211768699">
      <w:marLeft w:val="0"/>
      <w:marRight w:val="0"/>
      <w:marTop w:val="0"/>
      <w:marBottom w:val="0"/>
      <w:divBdr>
        <w:top w:val="none" w:sz="0" w:space="0" w:color="auto"/>
        <w:left w:val="none" w:sz="0" w:space="0" w:color="auto"/>
        <w:bottom w:val="none" w:sz="0" w:space="0" w:color="auto"/>
        <w:right w:val="none" w:sz="0" w:space="0" w:color="auto"/>
      </w:divBdr>
    </w:div>
    <w:div w:id="211768700">
      <w:marLeft w:val="0"/>
      <w:marRight w:val="0"/>
      <w:marTop w:val="0"/>
      <w:marBottom w:val="0"/>
      <w:divBdr>
        <w:top w:val="none" w:sz="0" w:space="0" w:color="auto"/>
        <w:left w:val="none" w:sz="0" w:space="0" w:color="auto"/>
        <w:bottom w:val="none" w:sz="0" w:space="0" w:color="auto"/>
        <w:right w:val="none" w:sz="0" w:space="0" w:color="auto"/>
      </w:divBdr>
    </w:div>
    <w:div w:id="211768701">
      <w:marLeft w:val="0"/>
      <w:marRight w:val="0"/>
      <w:marTop w:val="0"/>
      <w:marBottom w:val="0"/>
      <w:divBdr>
        <w:top w:val="none" w:sz="0" w:space="0" w:color="auto"/>
        <w:left w:val="none" w:sz="0" w:space="0" w:color="auto"/>
        <w:bottom w:val="none" w:sz="0" w:space="0" w:color="auto"/>
        <w:right w:val="none" w:sz="0" w:space="0" w:color="auto"/>
      </w:divBdr>
    </w:div>
    <w:div w:id="211768702">
      <w:marLeft w:val="0"/>
      <w:marRight w:val="0"/>
      <w:marTop w:val="0"/>
      <w:marBottom w:val="0"/>
      <w:divBdr>
        <w:top w:val="none" w:sz="0" w:space="0" w:color="auto"/>
        <w:left w:val="none" w:sz="0" w:space="0" w:color="auto"/>
        <w:bottom w:val="none" w:sz="0" w:space="0" w:color="auto"/>
        <w:right w:val="none" w:sz="0" w:space="0" w:color="auto"/>
      </w:divBdr>
    </w:div>
    <w:div w:id="211768703">
      <w:marLeft w:val="0"/>
      <w:marRight w:val="0"/>
      <w:marTop w:val="0"/>
      <w:marBottom w:val="0"/>
      <w:divBdr>
        <w:top w:val="none" w:sz="0" w:space="0" w:color="auto"/>
        <w:left w:val="none" w:sz="0" w:space="0" w:color="auto"/>
        <w:bottom w:val="none" w:sz="0" w:space="0" w:color="auto"/>
        <w:right w:val="none" w:sz="0" w:space="0" w:color="auto"/>
      </w:divBdr>
    </w:div>
    <w:div w:id="211768704">
      <w:marLeft w:val="0"/>
      <w:marRight w:val="0"/>
      <w:marTop w:val="0"/>
      <w:marBottom w:val="0"/>
      <w:divBdr>
        <w:top w:val="none" w:sz="0" w:space="0" w:color="auto"/>
        <w:left w:val="none" w:sz="0" w:space="0" w:color="auto"/>
        <w:bottom w:val="none" w:sz="0" w:space="0" w:color="auto"/>
        <w:right w:val="none" w:sz="0" w:space="0" w:color="auto"/>
      </w:divBdr>
    </w:div>
    <w:div w:id="211768705">
      <w:marLeft w:val="0"/>
      <w:marRight w:val="0"/>
      <w:marTop w:val="0"/>
      <w:marBottom w:val="0"/>
      <w:divBdr>
        <w:top w:val="none" w:sz="0" w:space="0" w:color="auto"/>
        <w:left w:val="none" w:sz="0" w:space="0" w:color="auto"/>
        <w:bottom w:val="none" w:sz="0" w:space="0" w:color="auto"/>
        <w:right w:val="none" w:sz="0" w:space="0" w:color="auto"/>
      </w:divBdr>
    </w:div>
    <w:div w:id="211768706">
      <w:marLeft w:val="0"/>
      <w:marRight w:val="0"/>
      <w:marTop w:val="0"/>
      <w:marBottom w:val="0"/>
      <w:divBdr>
        <w:top w:val="none" w:sz="0" w:space="0" w:color="auto"/>
        <w:left w:val="none" w:sz="0" w:space="0" w:color="auto"/>
        <w:bottom w:val="none" w:sz="0" w:space="0" w:color="auto"/>
        <w:right w:val="none" w:sz="0" w:space="0" w:color="auto"/>
      </w:divBdr>
    </w:div>
    <w:div w:id="211768707">
      <w:marLeft w:val="0"/>
      <w:marRight w:val="0"/>
      <w:marTop w:val="0"/>
      <w:marBottom w:val="0"/>
      <w:divBdr>
        <w:top w:val="none" w:sz="0" w:space="0" w:color="auto"/>
        <w:left w:val="none" w:sz="0" w:space="0" w:color="auto"/>
        <w:bottom w:val="none" w:sz="0" w:space="0" w:color="auto"/>
        <w:right w:val="none" w:sz="0" w:space="0" w:color="auto"/>
      </w:divBdr>
    </w:div>
    <w:div w:id="211768708">
      <w:marLeft w:val="0"/>
      <w:marRight w:val="0"/>
      <w:marTop w:val="0"/>
      <w:marBottom w:val="0"/>
      <w:divBdr>
        <w:top w:val="none" w:sz="0" w:space="0" w:color="auto"/>
        <w:left w:val="none" w:sz="0" w:space="0" w:color="auto"/>
        <w:bottom w:val="none" w:sz="0" w:space="0" w:color="auto"/>
        <w:right w:val="none" w:sz="0" w:space="0" w:color="auto"/>
      </w:divBdr>
    </w:div>
    <w:div w:id="211768709">
      <w:marLeft w:val="0"/>
      <w:marRight w:val="0"/>
      <w:marTop w:val="0"/>
      <w:marBottom w:val="0"/>
      <w:divBdr>
        <w:top w:val="none" w:sz="0" w:space="0" w:color="auto"/>
        <w:left w:val="none" w:sz="0" w:space="0" w:color="auto"/>
        <w:bottom w:val="none" w:sz="0" w:space="0" w:color="auto"/>
        <w:right w:val="none" w:sz="0" w:space="0" w:color="auto"/>
      </w:divBdr>
    </w:div>
    <w:div w:id="211768710">
      <w:marLeft w:val="0"/>
      <w:marRight w:val="0"/>
      <w:marTop w:val="0"/>
      <w:marBottom w:val="0"/>
      <w:divBdr>
        <w:top w:val="none" w:sz="0" w:space="0" w:color="auto"/>
        <w:left w:val="none" w:sz="0" w:space="0" w:color="auto"/>
        <w:bottom w:val="none" w:sz="0" w:space="0" w:color="auto"/>
        <w:right w:val="none" w:sz="0" w:space="0" w:color="auto"/>
      </w:divBdr>
    </w:div>
    <w:div w:id="211768711">
      <w:marLeft w:val="0"/>
      <w:marRight w:val="0"/>
      <w:marTop w:val="0"/>
      <w:marBottom w:val="0"/>
      <w:divBdr>
        <w:top w:val="none" w:sz="0" w:space="0" w:color="auto"/>
        <w:left w:val="none" w:sz="0" w:space="0" w:color="auto"/>
        <w:bottom w:val="none" w:sz="0" w:space="0" w:color="auto"/>
        <w:right w:val="none" w:sz="0" w:space="0" w:color="auto"/>
      </w:divBdr>
    </w:div>
    <w:div w:id="211768712">
      <w:marLeft w:val="0"/>
      <w:marRight w:val="0"/>
      <w:marTop w:val="0"/>
      <w:marBottom w:val="0"/>
      <w:divBdr>
        <w:top w:val="none" w:sz="0" w:space="0" w:color="auto"/>
        <w:left w:val="none" w:sz="0" w:space="0" w:color="auto"/>
        <w:bottom w:val="none" w:sz="0" w:space="0" w:color="auto"/>
        <w:right w:val="none" w:sz="0" w:space="0" w:color="auto"/>
      </w:divBdr>
    </w:div>
    <w:div w:id="211768713">
      <w:marLeft w:val="0"/>
      <w:marRight w:val="0"/>
      <w:marTop w:val="0"/>
      <w:marBottom w:val="0"/>
      <w:divBdr>
        <w:top w:val="none" w:sz="0" w:space="0" w:color="auto"/>
        <w:left w:val="none" w:sz="0" w:space="0" w:color="auto"/>
        <w:bottom w:val="none" w:sz="0" w:space="0" w:color="auto"/>
        <w:right w:val="none" w:sz="0" w:space="0" w:color="auto"/>
      </w:divBdr>
    </w:div>
    <w:div w:id="211768714">
      <w:marLeft w:val="0"/>
      <w:marRight w:val="0"/>
      <w:marTop w:val="0"/>
      <w:marBottom w:val="0"/>
      <w:divBdr>
        <w:top w:val="none" w:sz="0" w:space="0" w:color="auto"/>
        <w:left w:val="none" w:sz="0" w:space="0" w:color="auto"/>
        <w:bottom w:val="none" w:sz="0" w:space="0" w:color="auto"/>
        <w:right w:val="none" w:sz="0" w:space="0" w:color="auto"/>
      </w:divBdr>
    </w:div>
    <w:div w:id="211768715">
      <w:marLeft w:val="0"/>
      <w:marRight w:val="0"/>
      <w:marTop w:val="0"/>
      <w:marBottom w:val="0"/>
      <w:divBdr>
        <w:top w:val="none" w:sz="0" w:space="0" w:color="auto"/>
        <w:left w:val="none" w:sz="0" w:space="0" w:color="auto"/>
        <w:bottom w:val="none" w:sz="0" w:space="0" w:color="auto"/>
        <w:right w:val="none" w:sz="0" w:space="0" w:color="auto"/>
      </w:divBdr>
    </w:div>
    <w:div w:id="211768716">
      <w:marLeft w:val="0"/>
      <w:marRight w:val="0"/>
      <w:marTop w:val="0"/>
      <w:marBottom w:val="0"/>
      <w:divBdr>
        <w:top w:val="none" w:sz="0" w:space="0" w:color="auto"/>
        <w:left w:val="none" w:sz="0" w:space="0" w:color="auto"/>
        <w:bottom w:val="none" w:sz="0" w:space="0" w:color="auto"/>
        <w:right w:val="none" w:sz="0" w:space="0" w:color="auto"/>
      </w:divBdr>
    </w:div>
    <w:div w:id="211768717">
      <w:marLeft w:val="0"/>
      <w:marRight w:val="0"/>
      <w:marTop w:val="0"/>
      <w:marBottom w:val="0"/>
      <w:divBdr>
        <w:top w:val="none" w:sz="0" w:space="0" w:color="auto"/>
        <w:left w:val="none" w:sz="0" w:space="0" w:color="auto"/>
        <w:bottom w:val="none" w:sz="0" w:space="0" w:color="auto"/>
        <w:right w:val="none" w:sz="0" w:space="0" w:color="auto"/>
      </w:divBdr>
    </w:div>
    <w:div w:id="211768718">
      <w:marLeft w:val="0"/>
      <w:marRight w:val="0"/>
      <w:marTop w:val="0"/>
      <w:marBottom w:val="0"/>
      <w:divBdr>
        <w:top w:val="none" w:sz="0" w:space="0" w:color="auto"/>
        <w:left w:val="none" w:sz="0" w:space="0" w:color="auto"/>
        <w:bottom w:val="none" w:sz="0" w:space="0" w:color="auto"/>
        <w:right w:val="none" w:sz="0" w:space="0" w:color="auto"/>
      </w:divBdr>
    </w:div>
    <w:div w:id="211768719">
      <w:marLeft w:val="0"/>
      <w:marRight w:val="0"/>
      <w:marTop w:val="0"/>
      <w:marBottom w:val="0"/>
      <w:divBdr>
        <w:top w:val="none" w:sz="0" w:space="0" w:color="auto"/>
        <w:left w:val="none" w:sz="0" w:space="0" w:color="auto"/>
        <w:bottom w:val="none" w:sz="0" w:space="0" w:color="auto"/>
        <w:right w:val="none" w:sz="0" w:space="0" w:color="auto"/>
      </w:divBdr>
    </w:div>
    <w:div w:id="211768720">
      <w:marLeft w:val="0"/>
      <w:marRight w:val="0"/>
      <w:marTop w:val="0"/>
      <w:marBottom w:val="0"/>
      <w:divBdr>
        <w:top w:val="none" w:sz="0" w:space="0" w:color="auto"/>
        <w:left w:val="none" w:sz="0" w:space="0" w:color="auto"/>
        <w:bottom w:val="none" w:sz="0" w:space="0" w:color="auto"/>
        <w:right w:val="none" w:sz="0" w:space="0" w:color="auto"/>
      </w:divBdr>
    </w:div>
    <w:div w:id="211768721">
      <w:marLeft w:val="0"/>
      <w:marRight w:val="0"/>
      <w:marTop w:val="0"/>
      <w:marBottom w:val="0"/>
      <w:divBdr>
        <w:top w:val="none" w:sz="0" w:space="0" w:color="auto"/>
        <w:left w:val="none" w:sz="0" w:space="0" w:color="auto"/>
        <w:bottom w:val="none" w:sz="0" w:space="0" w:color="auto"/>
        <w:right w:val="none" w:sz="0" w:space="0" w:color="auto"/>
      </w:divBdr>
    </w:div>
    <w:div w:id="211768722">
      <w:marLeft w:val="0"/>
      <w:marRight w:val="0"/>
      <w:marTop w:val="0"/>
      <w:marBottom w:val="0"/>
      <w:divBdr>
        <w:top w:val="none" w:sz="0" w:space="0" w:color="auto"/>
        <w:left w:val="none" w:sz="0" w:space="0" w:color="auto"/>
        <w:bottom w:val="none" w:sz="0" w:space="0" w:color="auto"/>
        <w:right w:val="none" w:sz="0" w:space="0" w:color="auto"/>
      </w:divBdr>
    </w:div>
    <w:div w:id="211768723">
      <w:marLeft w:val="0"/>
      <w:marRight w:val="0"/>
      <w:marTop w:val="0"/>
      <w:marBottom w:val="0"/>
      <w:divBdr>
        <w:top w:val="none" w:sz="0" w:space="0" w:color="auto"/>
        <w:left w:val="none" w:sz="0" w:space="0" w:color="auto"/>
        <w:bottom w:val="none" w:sz="0" w:space="0" w:color="auto"/>
        <w:right w:val="none" w:sz="0" w:space="0" w:color="auto"/>
      </w:divBdr>
    </w:div>
    <w:div w:id="211768724">
      <w:marLeft w:val="0"/>
      <w:marRight w:val="0"/>
      <w:marTop w:val="0"/>
      <w:marBottom w:val="0"/>
      <w:divBdr>
        <w:top w:val="none" w:sz="0" w:space="0" w:color="auto"/>
        <w:left w:val="none" w:sz="0" w:space="0" w:color="auto"/>
        <w:bottom w:val="none" w:sz="0" w:space="0" w:color="auto"/>
        <w:right w:val="none" w:sz="0" w:space="0" w:color="auto"/>
      </w:divBdr>
    </w:div>
    <w:div w:id="211768725">
      <w:marLeft w:val="0"/>
      <w:marRight w:val="0"/>
      <w:marTop w:val="0"/>
      <w:marBottom w:val="0"/>
      <w:divBdr>
        <w:top w:val="none" w:sz="0" w:space="0" w:color="auto"/>
        <w:left w:val="none" w:sz="0" w:space="0" w:color="auto"/>
        <w:bottom w:val="none" w:sz="0" w:space="0" w:color="auto"/>
        <w:right w:val="none" w:sz="0" w:space="0" w:color="auto"/>
      </w:divBdr>
    </w:div>
    <w:div w:id="211768726">
      <w:marLeft w:val="0"/>
      <w:marRight w:val="0"/>
      <w:marTop w:val="0"/>
      <w:marBottom w:val="0"/>
      <w:divBdr>
        <w:top w:val="none" w:sz="0" w:space="0" w:color="auto"/>
        <w:left w:val="none" w:sz="0" w:space="0" w:color="auto"/>
        <w:bottom w:val="none" w:sz="0" w:space="0" w:color="auto"/>
        <w:right w:val="none" w:sz="0" w:space="0" w:color="auto"/>
      </w:divBdr>
    </w:div>
    <w:div w:id="211768727">
      <w:marLeft w:val="0"/>
      <w:marRight w:val="0"/>
      <w:marTop w:val="0"/>
      <w:marBottom w:val="0"/>
      <w:divBdr>
        <w:top w:val="none" w:sz="0" w:space="0" w:color="auto"/>
        <w:left w:val="none" w:sz="0" w:space="0" w:color="auto"/>
        <w:bottom w:val="none" w:sz="0" w:space="0" w:color="auto"/>
        <w:right w:val="none" w:sz="0" w:space="0" w:color="auto"/>
      </w:divBdr>
    </w:div>
    <w:div w:id="211768728">
      <w:marLeft w:val="0"/>
      <w:marRight w:val="0"/>
      <w:marTop w:val="0"/>
      <w:marBottom w:val="0"/>
      <w:divBdr>
        <w:top w:val="none" w:sz="0" w:space="0" w:color="auto"/>
        <w:left w:val="none" w:sz="0" w:space="0" w:color="auto"/>
        <w:bottom w:val="none" w:sz="0" w:space="0" w:color="auto"/>
        <w:right w:val="none" w:sz="0" w:space="0" w:color="auto"/>
      </w:divBdr>
    </w:div>
    <w:div w:id="211768729">
      <w:marLeft w:val="0"/>
      <w:marRight w:val="0"/>
      <w:marTop w:val="0"/>
      <w:marBottom w:val="0"/>
      <w:divBdr>
        <w:top w:val="none" w:sz="0" w:space="0" w:color="auto"/>
        <w:left w:val="none" w:sz="0" w:space="0" w:color="auto"/>
        <w:bottom w:val="none" w:sz="0" w:space="0" w:color="auto"/>
        <w:right w:val="none" w:sz="0" w:space="0" w:color="auto"/>
      </w:divBdr>
    </w:div>
    <w:div w:id="211768730">
      <w:marLeft w:val="0"/>
      <w:marRight w:val="0"/>
      <w:marTop w:val="0"/>
      <w:marBottom w:val="0"/>
      <w:divBdr>
        <w:top w:val="none" w:sz="0" w:space="0" w:color="auto"/>
        <w:left w:val="none" w:sz="0" w:space="0" w:color="auto"/>
        <w:bottom w:val="none" w:sz="0" w:space="0" w:color="auto"/>
        <w:right w:val="none" w:sz="0" w:space="0" w:color="auto"/>
      </w:divBdr>
    </w:div>
    <w:div w:id="211768731">
      <w:marLeft w:val="0"/>
      <w:marRight w:val="0"/>
      <w:marTop w:val="0"/>
      <w:marBottom w:val="0"/>
      <w:divBdr>
        <w:top w:val="none" w:sz="0" w:space="0" w:color="auto"/>
        <w:left w:val="none" w:sz="0" w:space="0" w:color="auto"/>
        <w:bottom w:val="none" w:sz="0" w:space="0" w:color="auto"/>
        <w:right w:val="none" w:sz="0" w:space="0" w:color="auto"/>
      </w:divBdr>
    </w:div>
    <w:div w:id="211768732">
      <w:marLeft w:val="0"/>
      <w:marRight w:val="0"/>
      <w:marTop w:val="0"/>
      <w:marBottom w:val="0"/>
      <w:divBdr>
        <w:top w:val="none" w:sz="0" w:space="0" w:color="auto"/>
        <w:left w:val="none" w:sz="0" w:space="0" w:color="auto"/>
        <w:bottom w:val="none" w:sz="0" w:space="0" w:color="auto"/>
        <w:right w:val="none" w:sz="0" w:space="0" w:color="auto"/>
      </w:divBdr>
    </w:div>
    <w:div w:id="211768733">
      <w:marLeft w:val="0"/>
      <w:marRight w:val="0"/>
      <w:marTop w:val="0"/>
      <w:marBottom w:val="0"/>
      <w:divBdr>
        <w:top w:val="none" w:sz="0" w:space="0" w:color="auto"/>
        <w:left w:val="none" w:sz="0" w:space="0" w:color="auto"/>
        <w:bottom w:val="none" w:sz="0" w:space="0" w:color="auto"/>
        <w:right w:val="none" w:sz="0" w:space="0" w:color="auto"/>
      </w:divBdr>
    </w:div>
    <w:div w:id="211768734">
      <w:marLeft w:val="0"/>
      <w:marRight w:val="0"/>
      <w:marTop w:val="0"/>
      <w:marBottom w:val="0"/>
      <w:divBdr>
        <w:top w:val="none" w:sz="0" w:space="0" w:color="auto"/>
        <w:left w:val="none" w:sz="0" w:space="0" w:color="auto"/>
        <w:bottom w:val="none" w:sz="0" w:space="0" w:color="auto"/>
        <w:right w:val="none" w:sz="0" w:space="0" w:color="auto"/>
      </w:divBdr>
    </w:div>
    <w:div w:id="211768735">
      <w:marLeft w:val="0"/>
      <w:marRight w:val="0"/>
      <w:marTop w:val="0"/>
      <w:marBottom w:val="0"/>
      <w:divBdr>
        <w:top w:val="none" w:sz="0" w:space="0" w:color="auto"/>
        <w:left w:val="none" w:sz="0" w:space="0" w:color="auto"/>
        <w:bottom w:val="none" w:sz="0" w:space="0" w:color="auto"/>
        <w:right w:val="none" w:sz="0" w:space="0" w:color="auto"/>
      </w:divBdr>
    </w:div>
    <w:div w:id="211768736">
      <w:marLeft w:val="0"/>
      <w:marRight w:val="0"/>
      <w:marTop w:val="0"/>
      <w:marBottom w:val="0"/>
      <w:divBdr>
        <w:top w:val="none" w:sz="0" w:space="0" w:color="auto"/>
        <w:left w:val="none" w:sz="0" w:space="0" w:color="auto"/>
        <w:bottom w:val="none" w:sz="0" w:space="0" w:color="auto"/>
        <w:right w:val="none" w:sz="0" w:space="0" w:color="auto"/>
      </w:divBdr>
    </w:div>
    <w:div w:id="211768737">
      <w:marLeft w:val="0"/>
      <w:marRight w:val="0"/>
      <w:marTop w:val="0"/>
      <w:marBottom w:val="0"/>
      <w:divBdr>
        <w:top w:val="none" w:sz="0" w:space="0" w:color="auto"/>
        <w:left w:val="none" w:sz="0" w:space="0" w:color="auto"/>
        <w:bottom w:val="none" w:sz="0" w:space="0" w:color="auto"/>
        <w:right w:val="none" w:sz="0" w:space="0" w:color="auto"/>
      </w:divBdr>
    </w:div>
    <w:div w:id="211768738">
      <w:marLeft w:val="0"/>
      <w:marRight w:val="0"/>
      <w:marTop w:val="0"/>
      <w:marBottom w:val="0"/>
      <w:divBdr>
        <w:top w:val="none" w:sz="0" w:space="0" w:color="auto"/>
        <w:left w:val="none" w:sz="0" w:space="0" w:color="auto"/>
        <w:bottom w:val="none" w:sz="0" w:space="0" w:color="auto"/>
        <w:right w:val="none" w:sz="0" w:space="0" w:color="auto"/>
      </w:divBdr>
    </w:div>
    <w:div w:id="211768739">
      <w:marLeft w:val="0"/>
      <w:marRight w:val="0"/>
      <w:marTop w:val="0"/>
      <w:marBottom w:val="0"/>
      <w:divBdr>
        <w:top w:val="none" w:sz="0" w:space="0" w:color="auto"/>
        <w:left w:val="none" w:sz="0" w:space="0" w:color="auto"/>
        <w:bottom w:val="none" w:sz="0" w:space="0" w:color="auto"/>
        <w:right w:val="none" w:sz="0" w:space="0" w:color="auto"/>
      </w:divBdr>
    </w:div>
    <w:div w:id="211768740">
      <w:marLeft w:val="0"/>
      <w:marRight w:val="0"/>
      <w:marTop w:val="0"/>
      <w:marBottom w:val="0"/>
      <w:divBdr>
        <w:top w:val="none" w:sz="0" w:space="0" w:color="auto"/>
        <w:left w:val="none" w:sz="0" w:space="0" w:color="auto"/>
        <w:bottom w:val="none" w:sz="0" w:space="0" w:color="auto"/>
        <w:right w:val="none" w:sz="0" w:space="0" w:color="auto"/>
      </w:divBdr>
    </w:div>
    <w:div w:id="211768741">
      <w:marLeft w:val="0"/>
      <w:marRight w:val="0"/>
      <w:marTop w:val="0"/>
      <w:marBottom w:val="0"/>
      <w:divBdr>
        <w:top w:val="none" w:sz="0" w:space="0" w:color="auto"/>
        <w:left w:val="none" w:sz="0" w:space="0" w:color="auto"/>
        <w:bottom w:val="none" w:sz="0" w:space="0" w:color="auto"/>
        <w:right w:val="none" w:sz="0" w:space="0" w:color="auto"/>
      </w:divBdr>
    </w:div>
    <w:div w:id="211768742">
      <w:marLeft w:val="0"/>
      <w:marRight w:val="0"/>
      <w:marTop w:val="0"/>
      <w:marBottom w:val="0"/>
      <w:divBdr>
        <w:top w:val="none" w:sz="0" w:space="0" w:color="auto"/>
        <w:left w:val="none" w:sz="0" w:space="0" w:color="auto"/>
        <w:bottom w:val="none" w:sz="0" w:space="0" w:color="auto"/>
        <w:right w:val="none" w:sz="0" w:space="0" w:color="auto"/>
      </w:divBdr>
    </w:div>
    <w:div w:id="211768743">
      <w:marLeft w:val="0"/>
      <w:marRight w:val="0"/>
      <w:marTop w:val="0"/>
      <w:marBottom w:val="0"/>
      <w:divBdr>
        <w:top w:val="none" w:sz="0" w:space="0" w:color="auto"/>
        <w:left w:val="none" w:sz="0" w:space="0" w:color="auto"/>
        <w:bottom w:val="none" w:sz="0" w:space="0" w:color="auto"/>
        <w:right w:val="none" w:sz="0" w:space="0" w:color="auto"/>
      </w:divBdr>
    </w:div>
    <w:div w:id="211768744">
      <w:marLeft w:val="0"/>
      <w:marRight w:val="0"/>
      <w:marTop w:val="0"/>
      <w:marBottom w:val="0"/>
      <w:divBdr>
        <w:top w:val="none" w:sz="0" w:space="0" w:color="auto"/>
        <w:left w:val="none" w:sz="0" w:space="0" w:color="auto"/>
        <w:bottom w:val="none" w:sz="0" w:space="0" w:color="auto"/>
        <w:right w:val="none" w:sz="0" w:space="0" w:color="auto"/>
      </w:divBdr>
    </w:div>
    <w:div w:id="211768745">
      <w:marLeft w:val="0"/>
      <w:marRight w:val="0"/>
      <w:marTop w:val="0"/>
      <w:marBottom w:val="0"/>
      <w:divBdr>
        <w:top w:val="none" w:sz="0" w:space="0" w:color="auto"/>
        <w:left w:val="none" w:sz="0" w:space="0" w:color="auto"/>
        <w:bottom w:val="none" w:sz="0" w:space="0" w:color="auto"/>
        <w:right w:val="none" w:sz="0" w:space="0" w:color="auto"/>
      </w:divBdr>
    </w:div>
    <w:div w:id="211768746">
      <w:marLeft w:val="0"/>
      <w:marRight w:val="0"/>
      <w:marTop w:val="0"/>
      <w:marBottom w:val="0"/>
      <w:divBdr>
        <w:top w:val="none" w:sz="0" w:space="0" w:color="auto"/>
        <w:left w:val="none" w:sz="0" w:space="0" w:color="auto"/>
        <w:bottom w:val="none" w:sz="0" w:space="0" w:color="auto"/>
        <w:right w:val="none" w:sz="0" w:space="0" w:color="auto"/>
      </w:divBdr>
    </w:div>
    <w:div w:id="211768747">
      <w:marLeft w:val="0"/>
      <w:marRight w:val="0"/>
      <w:marTop w:val="0"/>
      <w:marBottom w:val="0"/>
      <w:divBdr>
        <w:top w:val="none" w:sz="0" w:space="0" w:color="auto"/>
        <w:left w:val="none" w:sz="0" w:space="0" w:color="auto"/>
        <w:bottom w:val="none" w:sz="0" w:space="0" w:color="auto"/>
        <w:right w:val="none" w:sz="0" w:space="0" w:color="auto"/>
      </w:divBdr>
    </w:div>
    <w:div w:id="211768748">
      <w:marLeft w:val="0"/>
      <w:marRight w:val="0"/>
      <w:marTop w:val="0"/>
      <w:marBottom w:val="0"/>
      <w:divBdr>
        <w:top w:val="none" w:sz="0" w:space="0" w:color="auto"/>
        <w:left w:val="none" w:sz="0" w:space="0" w:color="auto"/>
        <w:bottom w:val="none" w:sz="0" w:space="0" w:color="auto"/>
        <w:right w:val="none" w:sz="0" w:space="0" w:color="auto"/>
      </w:divBdr>
    </w:div>
    <w:div w:id="211768749">
      <w:marLeft w:val="0"/>
      <w:marRight w:val="0"/>
      <w:marTop w:val="0"/>
      <w:marBottom w:val="0"/>
      <w:divBdr>
        <w:top w:val="none" w:sz="0" w:space="0" w:color="auto"/>
        <w:left w:val="none" w:sz="0" w:space="0" w:color="auto"/>
        <w:bottom w:val="none" w:sz="0" w:space="0" w:color="auto"/>
        <w:right w:val="none" w:sz="0" w:space="0" w:color="auto"/>
      </w:divBdr>
    </w:div>
    <w:div w:id="211768750">
      <w:marLeft w:val="0"/>
      <w:marRight w:val="0"/>
      <w:marTop w:val="0"/>
      <w:marBottom w:val="0"/>
      <w:divBdr>
        <w:top w:val="none" w:sz="0" w:space="0" w:color="auto"/>
        <w:left w:val="none" w:sz="0" w:space="0" w:color="auto"/>
        <w:bottom w:val="none" w:sz="0" w:space="0" w:color="auto"/>
        <w:right w:val="none" w:sz="0" w:space="0" w:color="auto"/>
      </w:divBdr>
    </w:div>
    <w:div w:id="211768751">
      <w:marLeft w:val="0"/>
      <w:marRight w:val="0"/>
      <w:marTop w:val="0"/>
      <w:marBottom w:val="0"/>
      <w:divBdr>
        <w:top w:val="none" w:sz="0" w:space="0" w:color="auto"/>
        <w:left w:val="none" w:sz="0" w:space="0" w:color="auto"/>
        <w:bottom w:val="none" w:sz="0" w:space="0" w:color="auto"/>
        <w:right w:val="none" w:sz="0" w:space="0" w:color="auto"/>
      </w:divBdr>
    </w:div>
    <w:div w:id="211768752">
      <w:marLeft w:val="0"/>
      <w:marRight w:val="0"/>
      <w:marTop w:val="0"/>
      <w:marBottom w:val="0"/>
      <w:divBdr>
        <w:top w:val="none" w:sz="0" w:space="0" w:color="auto"/>
        <w:left w:val="none" w:sz="0" w:space="0" w:color="auto"/>
        <w:bottom w:val="none" w:sz="0" w:space="0" w:color="auto"/>
        <w:right w:val="none" w:sz="0" w:space="0" w:color="auto"/>
      </w:divBdr>
    </w:div>
    <w:div w:id="211768753">
      <w:marLeft w:val="0"/>
      <w:marRight w:val="0"/>
      <w:marTop w:val="0"/>
      <w:marBottom w:val="0"/>
      <w:divBdr>
        <w:top w:val="none" w:sz="0" w:space="0" w:color="auto"/>
        <w:left w:val="none" w:sz="0" w:space="0" w:color="auto"/>
        <w:bottom w:val="none" w:sz="0" w:space="0" w:color="auto"/>
        <w:right w:val="none" w:sz="0" w:space="0" w:color="auto"/>
      </w:divBdr>
    </w:div>
    <w:div w:id="211768754">
      <w:marLeft w:val="0"/>
      <w:marRight w:val="0"/>
      <w:marTop w:val="0"/>
      <w:marBottom w:val="0"/>
      <w:divBdr>
        <w:top w:val="none" w:sz="0" w:space="0" w:color="auto"/>
        <w:left w:val="none" w:sz="0" w:space="0" w:color="auto"/>
        <w:bottom w:val="none" w:sz="0" w:space="0" w:color="auto"/>
        <w:right w:val="none" w:sz="0" w:space="0" w:color="auto"/>
      </w:divBdr>
    </w:div>
    <w:div w:id="211768755">
      <w:marLeft w:val="0"/>
      <w:marRight w:val="0"/>
      <w:marTop w:val="0"/>
      <w:marBottom w:val="0"/>
      <w:divBdr>
        <w:top w:val="none" w:sz="0" w:space="0" w:color="auto"/>
        <w:left w:val="none" w:sz="0" w:space="0" w:color="auto"/>
        <w:bottom w:val="none" w:sz="0" w:space="0" w:color="auto"/>
        <w:right w:val="none" w:sz="0" w:space="0" w:color="auto"/>
      </w:divBdr>
    </w:div>
    <w:div w:id="211768756">
      <w:marLeft w:val="0"/>
      <w:marRight w:val="0"/>
      <w:marTop w:val="0"/>
      <w:marBottom w:val="0"/>
      <w:divBdr>
        <w:top w:val="none" w:sz="0" w:space="0" w:color="auto"/>
        <w:left w:val="none" w:sz="0" w:space="0" w:color="auto"/>
        <w:bottom w:val="none" w:sz="0" w:space="0" w:color="auto"/>
        <w:right w:val="none" w:sz="0" w:space="0" w:color="auto"/>
      </w:divBdr>
    </w:div>
    <w:div w:id="211768757">
      <w:marLeft w:val="0"/>
      <w:marRight w:val="0"/>
      <w:marTop w:val="0"/>
      <w:marBottom w:val="0"/>
      <w:divBdr>
        <w:top w:val="none" w:sz="0" w:space="0" w:color="auto"/>
        <w:left w:val="none" w:sz="0" w:space="0" w:color="auto"/>
        <w:bottom w:val="none" w:sz="0" w:space="0" w:color="auto"/>
        <w:right w:val="none" w:sz="0" w:space="0" w:color="auto"/>
      </w:divBdr>
    </w:div>
    <w:div w:id="211768758">
      <w:marLeft w:val="0"/>
      <w:marRight w:val="0"/>
      <w:marTop w:val="0"/>
      <w:marBottom w:val="0"/>
      <w:divBdr>
        <w:top w:val="none" w:sz="0" w:space="0" w:color="auto"/>
        <w:left w:val="none" w:sz="0" w:space="0" w:color="auto"/>
        <w:bottom w:val="none" w:sz="0" w:space="0" w:color="auto"/>
        <w:right w:val="none" w:sz="0" w:space="0" w:color="auto"/>
      </w:divBdr>
    </w:div>
    <w:div w:id="211768759">
      <w:marLeft w:val="0"/>
      <w:marRight w:val="0"/>
      <w:marTop w:val="0"/>
      <w:marBottom w:val="0"/>
      <w:divBdr>
        <w:top w:val="none" w:sz="0" w:space="0" w:color="auto"/>
        <w:left w:val="none" w:sz="0" w:space="0" w:color="auto"/>
        <w:bottom w:val="none" w:sz="0" w:space="0" w:color="auto"/>
        <w:right w:val="none" w:sz="0" w:space="0" w:color="auto"/>
      </w:divBdr>
    </w:div>
    <w:div w:id="211768760">
      <w:marLeft w:val="0"/>
      <w:marRight w:val="0"/>
      <w:marTop w:val="0"/>
      <w:marBottom w:val="0"/>
      <w:divBdr>
        <w:top w:val="none" w:sz="0" w:space="0" w:color="auto"/>
        <w:left w:val="none" w:sz="0" w:space="0" w:color="auto"/>
        <w:bottom w:val="none" w:sz="0" w:space="0" w:color="auto"/>
        <w:right w:val="none" w:sz="0" w:space="0" w:color="auto"/>
      </w:divBdr>
    </w:div>
    <w:div w:id="211768761">
      <w:marLeft w:val="0"/>
      <w:marRight w:val="0"/>
      <w:marTop w:val="0"/>
      <w:marBottom w:val="0"/>
      <w:divBdr>
        <w:top w:val="none" w:sz="0" w:space="0" w:color="auto"/>
        <w:left w:val="none" w:sz="0" w:space="0" w:color="auto"/>
        <w:bottom w:val="none" w:sz="0" w:space="0" w:color="auto"/>
        <w:right w:val="none" w:sz="0" w:space="0" w:color="auto"/>
      </w:divBdr>
    </w:div>
    <w:div w:id="211768762">
      <w:marLeft w:val="0"/>
      <w:marRight w:val="0"/>
      <w:marTop w:val="0"/>
      <w:marBottom w:val="0"/>
      <w:divBdr>
        <w:top w:val="none" w:sz="0" w:space="0" w:color="auto"/>
        <w:left w:val="none" w:sz="0" w:space="0" w:color="auto"/>
        <w:bottom w:val="none" w:sz="0" w:space="0" w:color="auto"/>
        <w:right w:val="none" w:sz="0" w:space="0" w:color="auto"/>
      </w:divBdr>
    </w:div>
    <w:div w:id="211768763">
      <w:marLeft w:val="0"/>
      <w:marRight w:val="0"/>
      <w:marTop w:val="0"/>
      <w:marBottom w:val="0"/>
      <w:divBdr>
        <w:top w:val="none" w:sz="0" w:space="0" w:color="auto"/>
        <w:left w:val="none" w:sz="0" w:space="0" w:color="auto"/>
        <w:bottom w:val="none" w:sz="0" w:space="0" w:color="auto"/>
        <w:right w:val="none" w:sz="0" w:space="0" w:color="auto"/>
      </w:divBdr>
    </w:div>
    <w:div w:id="211768764">
      <w:marLeft w:val="0"/>
      <w:marRight w:val="0"/>
      <w:marTop w:val="0"/>
      <w:marBottom w:val="0"/>
      <w:divBdr>
        <w:top w:val="none" w:sz="0" w:space="0" w:color="auto"/>
        <w:left w:val="none" w:sz="0" w:space="0" w:color="auto"/>
        <w:bottom w:val="none" w:sz="0" w:space="0" w:color="auto"/>
        <w:right w:val="none" w:sz="0" w:space="0" w:color="auto"/>
      </w:divBdr>
    </w:div>
    <w:div w:id="211768765">
      <w:marLeft w:val="0"/>
      <w:marRight w:val="0"/>
      <w:marTop w:val="0"/>
      <w:marBottom w:val="0"/>
      <w:divBdr>
        <w:top w:val="none" w:sz="0" w:space="0" w:color="auto"/>
        <w:left w:val="none" w:sz="0" w:space="0" w:color="auto"/>
        <w:bottom w:val="none" w:sz="0" w:space="0" w:color="auto"/>
        <w:right w:val="none" w:sz="0" w:space="0" w:color="auto"/>
      </w:divBdr>
    </w:div>
    <w:div w:id="211768766">
      <w:marLeft w:val="0"/>
      <w:marRight w:val="0"/>
      <w:marTop w:val="0"/>
      <w:marBottom w:val="0"/>
      <w:divBdr>
        <w:top w:val="none" w:sz="0" w:space="0" w:color="auto"/>
        <w:left w:val="none" w:sz="0" w:space="0" w:color="auto"/>
        <w:bottom w:val="none" w:sz="0" w:space="0" w:color="auto"/>
        <w:right w:val="none" w:sz="0" w:space="0" w:color="auto"/>
      </w:divBdr>
    </w:div>
    <w:div w:id="211768767">
      <w:marLeft w:val="0"/>
      <w:marRight w:val="0"/>
      <w:marTop w:val="0"/>
      <w:marBottom w:val="0"/>
      <w:divBdr>
        <w:top w:val="none" w:sz="0" w:space="0" w:color="auto"/>
        <w:left w:val="none" w:sz="0" w:space="0" w:color="auto"/>
        <w:bottom w:val="none" w:sz="0" w:space="0" w:color="auto"/>
        <w:right w:val="none" w:sz="0" w:space="0" w:color="auto"/>
      </w:divBdr>
    </w:div>
    <w:div w:id="211768768">
      <w:marLeft w:val="0"/>
      <w:marRight w:val="0"/>
      <w:marTop w:val="0"/>
      <w:marBottom w:val="0"/>
      <w:divBdr>
        <w:top w:val="none" w:sz="0" w:space="0" w:color="auto"/>
        <w:left w:val="none" w:sz="0" w:space="0" w:color="auto"/>
        <w:bottom w:val="none" w:sz="0" w:space="0" w:color="auto"/>
        <w:right w:val="none" w:sz="0" w:space="0" w:color="auto"/>
      </w:divBdr>
    </w:div>
    <w:div w:id="211768769">
      <w:marLeft w:val="0"/>
      <w:marRight w:val="0"/>
      <w:marTop w:val="0"/>
      <w:marBottom w:val="0"/>
      <w:divBdr>
        <w:top w:val="none" w:sz="0" w:space="0" w:color="auto"/>
        <w:left w:val="none" w:sz="0" w:space="0" w:color="auto"/>
        <w:bottom w:val="none" w:sz="0" w:space="0" w:color="auto"/>
        <w:right w:val="none" w:sz="0" w:space="0" w:color="auto"/>
      </w:divBdr>
    </w:div>
    <w:div w:id="211768770">
      <w:marLeft w:val="0"/>
      <w:marRight w:val="0"/>
      <w:marTop w:val="0"/>
      <w:marBottom w:val="0"/>
      <w:divBdr>
        <w:top w:val="none" w:sz="0" w:space="0" w:color="auto"/>
        <w:left w:val="none" w:sz="0" w:space="0" w:color="auto"/>
        <w:bottom w:val="none" w:sz="0" w:space="0" w:color="auto"/>
        <w:right w:val="none" w:sz="0" w:space="0" w:color="auto"/>
      </w:divBdr>
    </w:div>
    <w:div w:id="211768771">
      <w:marLeft w:val="0"/>
      <w:marRight w:val="0"/>
      <w:marTop w:val="0"/>
      <w:marBottom w:val="0"/>
      <w:divBdr>
        <w:top w:val="none" w:sz="0" w:space="0" w:color="auto"/>
        <w:left w:val="none" w:sz="0" w:space="0" w:color="auto"/>
        <w:bottom w:val="none" w:sz="0" w:space="0" w:color="auto"/>
        <w:right w:val="none" w:sz="0" w:space="0" w:color="auto"/>
      </w:divBdr>
    </w:div>
    <w:div w:id="211768772">
      <w:marLeft w:val="0"/>
      <w:marRight w:val="0"/>
      <w:marTop w:val="0"/>
      <w:marBottom w:val="0"/>
      <w:divBdr>
        <w:top w:val="none" w:sz="0" w:space="0" w:color="auto"/>
        <w:left w:val="none" w:sz="0" w:space="0" w:color="auto"/>
        <w:bottom w:val="none" w:sz="0" w:space="0" w:color="auto"/>
        <w:right w:val="none" w:sz="0" w:space="0" w:color="auto"/>
      </w:divBdr>
    </w:div>
    <w:div w:id="211768773">
      <w:marLeft w:val="0"/>
      <w:marRight w:val="0"/>
      <w:marTop w:val="0"/>
      <w:marBottom w:val="0"/>
      <w:divBdr>
        <w:top w:val="none" w:sz="0" w:space="0" w:color="auto"/>
        <w:left w:val="none" w:sz="0" w:space="0" w:color="auto"/>
        <w:bottom w:val="none" w:sz="0" w:space="0" w:color="auto"/>
        <w:right w:val="none" w:sz="0" w:space="0" w:color="auto"/>
      </w:divBdr>
    </w:div>
    <w:div w:id="211768774">
      <w:marLeft w:val="0"/>
      <w:marRight w:val="0"/>
      <w:marTop w:val="0"/>
      <w:marBottom w:val="0"/>
      <w:divBdr>
        <w:top w:val="none" w:sz="0" w:space="0" w:color="auto"/>
        <w:left w:val="none" w:sz="0" w:space="0" w:color="auto"/>
        <w:bottom w:val="none" w:sz="0" w:space="0" w:color="auto"/>
        <w:right w:val="none" w:sz="0" w:space="0" w:color="auto"/>
      </w:divBdr>
    </w:div>
    <w:div w:id="211768775">
      <w:marLeft w:val="0"/>
      <w:marRight w:val="0"/>
      <w:marTop w:val="0"/>
      <w:marBottom w:val="0"/>
      <w:divBdr>
        <w:top w:val="none" w:sz="0" w:space="0" w:color="auto"/>
        <w:left w:val="none" w:sz="0" w:space="0" w:color="auto"/>
        <w:bottom w:val="none" w:sz="0" w:space="0" w:color="auto"/>
        <w:right w:val="none" w:sz="0" w:space="0" w:color="auto"/>
      </w:divBdr>
    </w:div>
    <w:div w:id="211768776">
      <w:marLeft w:val="0"/>
      <w:marRight w:val="0"/>
      <w:marTop w:val="0"/>
      <w:marBottom w:val="0"/>
      <w:divBdr>
        <w:top w:val="none" w:sz="0" w:space="0" w:color="auto"/>
        <w:left w:val="none" w:sz="0" w:space="0" w:color="auto"/>
        <w:bottom w:val="none" w:sz="0" w:space="0" w:color="auto"/>
        <w:right w:val="none" w:sz="0" w:space="0" w:color="auto"/>
      </w:divBdr>
    </w:div>
    <w:div w:id="211768777">
      <w:marLeft w:val="0"/>
      <w:marRight w:val="0"/>
      <w:marTop w:val="0"/>
      <w:marBottom w:val="0"/>
      <w:divBdr>
        <w:top w:val="none" w:sz="0" w:space="0" w:color="auto"/>
        <w:left w:val="none" w:sz="0" w:space="0" w:color="auto"/>
        <w:bottom w:val="none" w:sz="0" w:space="0" w:color="auto"/>
        <w:right w:val="none" w:sz="0" w:space="0" w:color="auto"/>
      </w:divBdr>
    </w:div>
    <w:div w:id="211768778">
      <w:marLeft w:val="0"/>
      <w:marRight w:val="0"/>
      <w:marTop w:val="0"/>
      <w:marBottom w:val="0"/>
      <w:divBdr>
        <w:top w:val="none" w:sz="0" w:space="0" w:color="auto"/>
        <w:left w:val="none" w:sz="0" w:space="0" w:color="auto"/>
        <w:bottom w:val="none" w:sz="0" w:space="0" w:color="auto"/>
        <w:right w:val="none" w:sz="0" w:space="0" w:color="auto"/>
      </w:divBdr>
    </w:div>
    <w:div w:id="211768779">
      <w:marLeft w:val="0"/>
      <w:marRight w:val="0"/>
      <w:marTop w:val="0"/>
      <w:marBottom w:val="0"/>
      <w:divBdr>
        <w:top w:val="none" w:sz="0" w:space="0" w:color="auto"/>
        <w:left w:val="none" w:sz="0" w:space="0" w:color="auto"/>
        <w:bottom w:val="none" w:sz="0" w:space="0" w:color="auto"/>
        <w:right w:val="none" w:sz="0" w:space="0" w:color="auto"/>
      </w:divBdr>
    </w:div>
    <w:div w:id="211768780">
      <w:marLeft w:val="0"/>
      <w:marRight w:val="0"/>
      <w:marTop w:val="0"/>
      <w:marBottom w:val="0"/>
      <w:divBdr>
        <w:top w:val="none" w:sz="0" w:space="0" w:color="auto"/>
        <w:left w:val="none" w:sz="0" w:space="0" w:color="auto"/>
        <w:bottom w:val="none" w:sz="0" w:space="0" w:color="auto"/>
        <w:right w:val="none" w:sz="0" w:space="0" w:color="auto"/>
      </w:divBdr>
    </w:div>
    <w:div w:id="211768781">
      <w:marLeft w:val="0"/>
      <w:marRight w:val="0"/>
      <w:marTop w:val="0"/>
      <w:marBottom w:val="0"/>
      <w:divBdr>
        <w:top w:val="none" w:sz="0" w:space="0" w:color="auto"/>
        <w:left w:val="none" w:sz="0" w:space="0" w:color="auto"/>
        <w:bottom w:val="none" w:sz="0" w:space="0" w:color="auto"/>
        <w:right w:val="none" w:sz="0" w:space="0" w:color="auto"/>
      </w:divBdr>
    </w:div>
    <w:div w:id="211768782">
      <w:marLeft w:val="0"/>
      <w:marRight w:val="0"/>
      <w:marTop w:val="0"/>
      <w:marBottom w:val="0"/>
      <w:divBdr>
        <w:top w:val="none" w:sz="0" w:space="0" w:color="auto"/>
        <w:left w:val="none" w:sz="0" w:space="0" w:color="auto"/>
        <w:bottom w:val="none" w:sz="0" w:space="0" w:color="auto"/>
        <w:right w:val="none" w:sz="0" w:space="0" w:color="auto"/>
      </w:divBdr>
    </w:div>
    <w:div w:id="211768783">
      <w:marLeft w:val="0"/>
      <w:marRight w:val="0"/>
      <w:marTop w:val="0"/>
      <w:marBottom w:val="0"/>
      <w:divBdr>
        <w:top w:val="none" w:sz="0" w:space="0" w:color="auto"/>
        <w:left w:val="none" w:sz="0" w:space="0" w:color="auto"/>
        <w:bottom w:val="none" w:sz="0" w:space="0" w:color="auto"/>
        <w:right w:val="none" w:sz="0" w:space="0" w:color="auto"/>
      </w:divBdr>
    </w:div>
    <w:div w:id="211768784">
      <w:marLeft w:val="0"/>
      <w:marRight w:val="0"/>
      <w:marTop w:val="0"/>
      <w:marBottom w:val="0"/>
      <w:divBdr>
        <w:top w:val="none" w:sz="0" w:space="0" w:color="auto"/>
        <w:left w:val="none" w:sz="0" w:space="0" w:color="auto"/>
        <w:bottom w:val="none" w:sz="0" w:space="0" w:color="auto"/>
        <w:right w:val="none" w:sz="0" w:space="0" w:color="auto"/>
      </w:divBdr>
    </w:div>
    <w:div w:id="211768785">
      <w:marLeft w:val="0"/>
      <w:marRight w:val="0"/>
      <w:marTop w:val="0"/>
      <w:marBottom w:val="0"/>
      <w:divBdr>
        <w:top w:val="none" w:sz="0" w:space="0" w:color="auto"/>
        <w:left w:val="none" w:sz="0" w:space="0" w:color="auto"/>
        <w:bottom w:val="none" w:sz="0" w:space="0" w:color="auto"/>
        <w:right w:val="none" w:sz="0" w:space="0" w:color="auto"/>
      </w:divBdr>
    </w:div>
    <w:div w:id="211768786">
      <w:marLeft w:val="0"/>
      <w:marRight w:val="0"/>
      <w:marTop w:val="0"/>
      <w:marBottom w:val="0"/>
      <w:divBdr>
        <w:top w:val="none" w:sz="0" w:space="0" w:color="auto"/>
        <w:left w:val="none" w:sz="0" w:space="0" w:color="auto"/>
        <w:bottom w:val="none" w:sz="0" w:space="0" w:color="auto"/>
        <w:right w:val="none" w:sz="0" w:space="0" w:color="auto"/>
      </w:divBdr>
    </w:div>
    <w:div w:id="211768787">
      <w:marLeft w:val="0"/>
      <w:marRight w:val="0"/>
      <w:marTop w:val="0"/>
      <w:marBottom w:val="0"/>
      <w:divBdr>
        <w:top w:val="none" w:sz="0" w:space="0" w:color="auto"/>
        <w:left w:val="none" w:sz="0" w:space="0" w:color="auto"/>
        <w:bottom w:val="none" w:sz="0" w:space="0" w:color="auto"/>
        <w:right w:val="none" w:sz="0" w:space="0" w:color="auto"/>
      </w:divBdr>
    </w:div>
    <w:div w:id="211768788">
      <w:marLeft w:val="0"/>
      <w:marRight w:val="0"/>
      <w:marTop w:val="0"/>
      <w:marBottom w:val="0"/>
      <w:divBdr>
        <w:top w:val="none" w:sz="0" w:space="0" w:color="auto"/>
        <w:left w:val="none" w:sz="0" w:space="0" w:color="auto"/>
        <w:bottom w:val="none" w:sz="0" w:space="0" w:color="auto"/>
        <w:right w:val="none" w:sz="0" w:space="0" w:color="auto"/>
      </w:divBdr>
    </w:div>
    <w:div w:id="211768789">
      <w:marLeft w:val="0"/>
      <w:marRight w:val="0"/>
      <w:marTop w:val="0"/>
      <w:marBottom w:val="0"/>
      <w:divBdr>
        <w:top w:val="none" w:sz="0" w:space="0" w:color="auto"/>
        <w:left w:val="none" w:sz="0" w:space="0" w:color="auto"/>
        <w:bottom w:val="none" w:sz="0" w:space="0" w:color="auto"/>
        <w:right w:val="none" w:sz="0" w:space="0" w:color="auto"/>
      </w:divBdr>
    </w:div>
    <w:div w:id="211768790">
      <w:marLeft w:val="0"/>
      <w:marRight w:val="0"/>
      <w:marTop w:val="0"/>
      <w:marBottom w:val="0"/>
      <w:divBdr>
        <w:top w:val="none" w:sz="0" w:space="0" w:color="auto"/>
        <w:left w:val="none" w:sz="0" w:space="0" w:color="auto"/>
        <w:bottom w:val="none" w:sz="0" w:space="0" w:color="auto"/>
        <w:right w:val="none" w:sz="0" w:space="0" w:color="auto"/>
      </w:divBdr>
    </w:div>
    <w:div w:id="211768791">
      <w:marLeft w:val="0"/>
      <w:marRight w:val="0"/>
      <w:marTop w:val="0"/>
      <w:marBottom w:val="0"/>
      <w:divBdr>
        <w:top w:val="none" w:sz="0" w:space="0" w:color="auto"/>
        <w:left w:val="none" w:sz="0" w:space="0" w:color="auto"/>
        <w:bottom w:val="none" w:sz="0" w:space="0" w:color="auto"/>
        <w:right w:val="none" w:sz="0" w:space="0" w:color="auto"/>
      </w:divBdr>
    </w:div>
    <w:div w:id="211768792">
      <w:marLeft w:val="0"/>
      <w:marRight w:val="0"/>
      <w:marTop w:val="0"/>
      <w:marBottom w:val="0"/>
      <w:divBdr>
        <w:top w:val="none" w:sz="0" w:space="0" w:color="auto"/>
        <w:left w:val="none" w:sz="0" w:space="0" w:color="auto"/>
        <w:bottom w:val="none" w:sz="0" w:space="0" w:color="auto"/>
        <w:right w:val="none" w:sz="0" w:space="0" w:color="auto"/>
      </w:divBdr>
    </w:div>
    <w:div w:id="211768793">
      <w:marLeft w:val="0"/>
      <w:marRight w:val="0"/>
      <w:marTop w:val="0"/>
      <w:marBottom w:val="0"/>
      <w:divBdr>
        <w:top w:val="none" w:sz="0" w:space="0" w:color="auto"/>
        <w:left w:val="none" w:sz="0" w:space="0" w:color="auto"/>
        <w:bottom w:val="none" w:sz="0" w:space="0" w:color="auto"/>
        <w:right w:val="none" w:sz="0" w:space="0" w:color="auto"/>
      </w:divBdr>
    </w:div>
    <w:div w:id="211768794">
      <w:marLeft w:val="0"/>
      <w:marRight w:val="0"/>
      <w:marTop w:val="0"/>
      <w:marBottom w:val="0"/>
      <w:divBdr>
        <w:top w:val="none" w:sz="0" w:space="0" w:color="auto"/>
        <w:left w:val="none" w:sz="0" w:space="0" w:color="auto"/>
        <w:bottom w:val="none" w:sz="0" w:space="0" w:color="auto"/>
        <w:right w:val="none" w:sz="0" w:space="0" w:color="auto"/>
      </w:divBdr>
    </w:div>
    <w:div w:id="211768795">
      <w:marLeft w:val="0"/>
      <w:marRight w:val="0"/>
      <w:marTop w:val="0"/>
      <w:marBottom w:val="0"/>
      <w:divBdr>
        <w:top w:val="none" w:sz="0" w:space="0" w:color="auto"/>
        <w:left w:val="none" w:sz="0" w:space="0" w:color="auto"/>
        <w:bottom w:val="none" w:sz="0" w:space="0" w:color="auto"/>
        <w:right w:val="none" w:sz="0" w:space="0" w:color="auto"/>
      </w:divBdr>
    </w:div>
    <w:div w:id="211768796">
      <w:marLeft w:val="0"/>
      <w:marRight w:val="0"/>
      <w:marTop w:val="0"/>
      <w:marBottom w:val="0"/>
      <w:divBdr>
        <w:top w:val="none" w:sz="0" w:space="0" w:color="auto"/>
        <w:left w:val="none" w:sz="0" w:space="0" w:color="auto"/>
        <w:bottom w:val="none" w:sz="0" w:space="0" w:color="auto"/>
        <w:right w:val="none" w:sz="0" w:space="0" w:color="auto"/>
      </w:divBdr>
    </w:div>
    <w:div w:id="211768797">
      <w:marLeft w:val="0"/>
      <w:marRight w:val="0"/>
      <w:marTop w:val="0"/>
      <w:marBottom w:val="0"/>
      <w:divBdr>
        <w:top w:val="none" w:sz="0" w:space="0" w:color="auto"/>
        <w:left w:val="none" w:sz="0" w:space="0" w:color="auto"/>
        <w:bottom w:val="none" w:sz="0" w:space="0" w:color="auto"/>
        <w:right w:val="none" w:sz="0" w:space="0" w:color="auto"/>
      </w:divBdr>
    </w:div>
    <w:div w:id="211768798">
      <w:marLeft w:val="0"/>
      <w:marRight w:val="0"/>
      <w:marTop w:val="0"/>
      <w:marBottom w:val="0"/>
      <w:divBdr>
        <w:top w:val="none" w:sz="0" w:space="0" w:color="auto"/>
        <w:left w:val="none" w:sz="0" w:space="0" w:color="auto"/>
        <w:bottom w:val="none" w:sz="0" w:space="0" w:color="auto"/>
        <w:right w:val="none" w:sz="0" w:space="0" w:color="auto"/>
      </w:divBdr>
    </w:div>
    <w:div w:id="211768799">
      <w:marLeft w:val="0"/>
      <w:marRight w:val="0"/>
      <w:marTop w:val="0"/>
      <w:marBottom w:val="0"/>
      <w:divBdr>
        <w:top w:val="none" w:sz="0" w:space="0" w:color="auto"/>
        <w:left w:val="none" w:sz="0" w:space="0" w:color="auto"/>
        <w:bottom w:val="none" w:sz="0" w:space="0" w:color="auto"/>
        <w:right w:val="none" w:sz="0" w:space="0" w:color="auto"/>
      </w:divBdr>
    </w:div>
    <w:div w:id="211768800">
      <w:marLeft w:val="0"/>
      <w:marRight w:val="0"/>
      <w:marTop w:val="0"/>
      <w:marBottom w:val="0"/>
      <w:divBdr>
        <w:top w:val="none" w:sz="0" w:space="0" w:color="auto"/>
        <w:left w:val="none" w:sz="0" w:space="0" w:color="auto"/>
        <w:bottom w:val="none" w:sz="0" w:space="0" w:color="auto"/>
        <w:right w:val="none" w:sz="0" w:space="0" w:color="auto"/>
      </w:divBdr>
    </w:div>
    <w:div w:id="211768801">
      <w:marLeft w:val="0"/>
      <w:marRight w:val="0"/>
      <w:marTop w:val="0"/>
      <w:marBottom w:val="0"/>
      <w:divBdr>
        <w:top w:val="none" w:sz="0" w:space="0" w:color="auto"/>
        <w:left w:val="none" w:sz="0" w:space="0" w:color="auto"/>
        <w:bottom w:val="none" w:sz="0" w:space="0" w:color="auto"/>
        <w:right w:val="none" w:sz="0" w:space="0" w:color="auto"/>
      </w:divBdr>
    </w:div>
    <w:div w:id="211768802">
      <w:marLeft w:val="0"/>
      <w:marRight w:val="0"/>
      <w:marTop w:val="0"/>
      <w:marBottom w:val="0"/>
      <w:divBdr>
        <w:top w:val="none" w:sz="0" w:space="0" w:color="auto"/>
        <w:left w:val="none" w:sz="0" w:space="0" w:color="auto"/>
        <w:bottom w:val="none" w:sz="0" w:space="0" w:color="auto"/>
        <w:right w:val="none" w:sz="0" w:space="0" w:color="auto"/>
      </w:divBdr>
    </w:div>
    <w:div w:id="211768803">
      <w:marLeft w:val="0"/>
      <w:marRight w:val="0"/>
      <w:marTop w:val="0"/>
      <w:marBottom w:val="0"/>
      <w:divBdr>
        <w:top w:val="none" w:sz="0" w:space="0" w:color="auto"/>
        <w:left w:val="none" w:sz="0" w:space="0" w:color="auto"/>
        <w:bottom w:val="none" w:sz="0" w:space="0" w:color="auto"/>
        <w:right w:val="none" w:sz="0" w:space="0" w:color="auto"/>
      </w:divBdr>
    </w:div>
    <w:div w:id="211768804">
      <w:marLeft w:val="0"/>
      <w:marRight w:val="0"/>
      <w:marTop w:val="0"/>
      <w:marBottom w:val="0"/>
      <w:divBdr>
        <w:top w:val="none" w:sz="0" w:space="0" w:color="auto"/>
        <w:left w:val="none" w:sz="0" w:space="0" w:color="auto"/>
        <w:bottom w:val="none" w:sz="0" w:space="0" w:color="auto"/>
        <w:right w:val="none" w:sz="0" w:space="0" w:color="auto"/>
      </w:divBdr>
    </w:div>
    <w:div w:id="211768805">
      <w:marLeft w:val="0"/>
      <w:marRight w:val="0"/>
      <w:marTop w:val="0"/>
      <w:marBottom w:val="0"/>
      <w:divBdr>
        <w:top w:val="none" w:sz="0" w:space="0" w:color="auto"/>
        <w:left w:val="none" w:sz="0" w:space="0" w:color="auto"/>
        <w:bottom w:val="none" w:sz="0" w:space="0" w:color="auto"/>
        <w:right w:val="none" w:sz="0" w:space="0" w:color="auto"/>
      </w:divBdr>
    </w:div>
    <w:div w:id="211768806">
      <w:marLeft w:val="0"/>
      <w:marRight w:val="0"/>
      <w:marTop w:val="0"/>
      <w:marBottom w:val="0"/>
      <w:divBdr>
        <w:top w:val="none" w:sz="0" w:space="0" w:color="auto"/>
        <w:left w:val="none" w:sz="0" w:space="0" w:color="auto"/>
        <w:bottom w:val="none" w:sz="0" w:space="0" w:color="auto"/>
        <w:right w:val="none" w:sz="0" w:space="0" w:color="auto"/>
      </w:divBdr>
    </w:div>
    <w:div w:id="211768807">
      <w:marLeft w:val="0"/>
      <w:marRight w:val="0"/>
      <w:marTop w:val="0"/>
      <w:marBottom w:val="0"/>
      <w:divBdr>
        <w:top w:val="none" w:sz="0" w:space="0" w:color="auto"/>
        <w:left w:val="none" w:sz="0" w:space="0" w:color="auto"/>
        <w:bottom w:val="none" w:sz="0" w:space="0" w:color="auto"/>
        <w:right w:val="none" w:sz="0" w:space="0" w:color="auto"/>
      </w:divBdr>
    </w:div>
    <w:div w:id="211768808">
      <w:marLeft w:val="0"/>
      <w:marRight w:val="0"/>
      <w:marTop w:val="0"/>
      <w:marBottom w:val="0"/>
      <w:divBdr>
        <w:top w:val="none" w:sz="0" w:space="0" w:color="auto"/>
        <w:left w:val="none" w:sz="0" w:space="0" w:color="auto"/>
        <w:bottom w:val="none" w:sz="0" w:space="0" w:color="auto"/>
        <w:right w:val="none" w:sz="0" w:space="0" w:color="auto"/>
      </w:divBdr>
    </w:div>
    <w:div w:id="211768809">
      <w:marLeft w:val="0"/>
      <w:marRight w:val="0"/>
      <w:marTop w:val="0"/>
      <w:marBottom w:val="0"/>
      <w:divBdr>
        <w:top w:val="none" w:sz="0" w:space="0" w:color="auto"/>
        <w:left w:val="none" w:sz="0" w:space="0" w:color="auto"/>
        <w:bottom w:val="none" w:sz="0" w:space="0" w:color="auto"/>
        <w:right w:val="none" w:sz="0" w:space="0" w:color="auto"/>
      </w:divBdr>
    </w:div>
    <w:div w:id="211768810">
      <w:marLeft w:val="0"/>
      <w:marRight w:val="0"/>
      <w:marTop w:val="0"/>
      <w:marBottom w:val="0"/>
      <w:divBdr>
        <w:top w:val="none" w:sz="0" w:space="0" w:color="auto"/>
        <w:left w:val="none" w:sz="0" w:space="0" w:color="auto"/>
        <w:bottom w:val="none" w:sz="0" w:space="0" w:color="auto"/>
        <w:right w:val="none" w:sz="0" w:space="0" w:color="auto"/>
      </w:divBdr>
    </w:div>
    <w:div w:id="211768811">
      <w:marLeft w:val="0"/>
      <w:marRight w:val="0"/>
      <w:marTop w:val="0"/>
      <w:marBottom w:val="0"/>
      <w:divBdr>
        <w:top w:val="none" w:sz="0" w:space="0" w:color="auto"/>
        <w:left w:val="none" w:sz="0" w:space="0" w:color="auto"/>
        <w:bottom w:val="none" w:sz="0" w:space="0" w:color="auto"/>
        <w:right w:val="none" w:sz="0" w:space="0" w:color="auto"/>
      </w:divBdr>
    </w:div>
    <w:div w:id="211768812">
      <w:marLeft w:val="0"/>
      <w:marRight w:val="0"/>
      <w:marTop w:val="0"/>
      <w:marBottom w:val="0"/>
      <w:divBdr>
        <w:top w:val="none" w:sz="0" w:space="0" w:color="auto"/>
        <w:left w:val="none" w:sz="0" w:space="0" w:color="auto"/>
        <w:bottom w:val="none" w:sz="0" w:space="0" w:color="auto"/>
        <w:right w:val="none" w:sz="0" w:space="0" w:color="auto"/>
      </w:divBdr>
    </w:div>
    <w:div w:id="211768813">
      <w:marLeft w:val="0"/>
      <w:marRight w:val="0"/>
      <w:marTop w:val="0"/>
      <w:marBottom w:val="0"/>
      <w:divBdr>
        <w:top w:val="none" w:sz="0" w:space="0" w:color="auto"/>
        <w:left w:val="none" w:sz="0" w:space="0" w:color="auto"/>
        <w:bottom w:val="none" w:sz="0" w:space="0" w:color="auto"/>
        <w:right w:val="none" w:sz="0" w:space="0" w:color="auto"/>
      </w:divBdr>
    </w:div>
    <w:div w:id="211768814">
      <w:marLeft w:val="0"/>
      <w:marRight w:val="0"/>
      <w:marTop w:val="0"/>
      <w:marBottom w:val="0"/>
      <w:divBdr>
        <w:top w:val="none" w:sz="0" w:space="0" w:color="auto"/>
        <w:left w:val="none" w:sz="0" w:space="0" w:color="auto"/>
        <w:bottom w:val="none" w:sz="0" w:space="0" w:color="auto"/>
        <w:right w:val="none" w:sz="0" w:space="0" w:color="auto"/>
      </w:divBdr>
    </w:div>
    <w:div w:id="211768815">
      <w:marLeft w:val="0"/>
      <w:marRight w:val="0"/>
      <w:marTop w:val="0"/>
      <w:marBottom w:val="0"/>
      <w:divBdr>
        <w:top w:val="none" w:sz="0" w:space="0" w:color="auto"/>
        <w:left w:val="none" w:sz="0" w:space="0" w:color="auto"/>
        <w:bottom w:val="none" w:sz="0" w:space="0" w:color="auto"/>
        <w:right w:val="none" w:sz="0" w:space="0" w:color="auto"/>
      </w:divBdr>
    </w:div>
    <w:div w:id="211768816">
      <w:marLeft w:val="0"/>
      <w:marRight w:val="0"/>
      <w:marTop w:val="0"/>
      <w:marBottom w:val="0"/>
      <w:divBdr>
        <w:top w:val="none" w:sz="0" w:space="0" w:color="auto"/>
        <w:left w:val="none" w:sz="0" w:space="0" w:color="auto"/>
        <w:bottom w:val="none" w:sz="0" w:space="0" w:color="auto"/>
        <w:right w:val="none" w:sz="0" w:space="0" w:color="auto"/>
      </w:divBdr>
    </w:div>
    <w:div w:id="211768817">
      <w:marLeft w:val="0"/>
      <w:marRight w:val="0"/>
      <w:marTop w:val="0"/>
      <w:marBottom w:val="0"/>
      <w:divBdr>
        <w:top w:val="none" w:sz="0" w:space="0" w:color="auto"/>
        <w:left w:val="none" w:sz="0" w:space="0" w:color="auto"/>
        <w:bottom w:val="none" w:sz="0" w:space="0" w:color="auto"/>
        <w:right w:val="none" w:sz="0" w:space="0" w:color="auto"/>
      </w:divBdr>
    </w:div>
    <w:div w:id="211768818">
      <w:marLeft w:val="0"/>
      <w:marRight w:val="0"/>
      <w:marTop w:val="0"/>
      <w:marBottom w:val="0"/>
      <w:divBdr>
        <w:top w:val="none" w:sz="0" w:space="0" w:color="auto"/>
        <w:left w:val="none" w:sz="0" w:space="0" w:color="auto"/>
        <w:bottom w:val="none" w:sz="0" w:space="0" w:color="auto"/>
        <w:right w:val="none" w:sz="0" w:space="0" w:color="auto"/>
      </w:divBdr>
    </w:div>
    <w:div w:id="211768819">
      <w:marLeft w:val="0"/>
      <w:marRight w:val="0"/>
      <w:marTop w:val="0"/>
      <w:marBottom w:val="0"/>
      <w:divBdr>
        <w:top w:val="none" w:sz="0" w:space="0" w:color="auto"/>
        <w:left w:val="none" w:sz="0" w:space="0" w:color="auto"/>
        <w:bottom w:val="none" w:sz="0" w:space="0" w:color="auto"/>
        <w:right w:val="none" w:sz="0" w:space="0" w:color="auto"/>
      </w:divBdr>
    </w:div>
    <w:div w:id="211768820">
      <w:marLeft w:val="0"/>
      <w:marRight w:val="0"/>
      <w:marTop w:val="0"/>
      <w:marBottom w:val="0"/>
      <w:divBdr>
        <w:top w:val="none" w:sz="0" w:space="0" w:color="auto"/>
        <w:left w:val="none" w:sz="0" w:space="0" w:color="auto"/>
        <w:bottom w:val="none" w:sz="0" w:space="0" w:color="auto"/>
        <w:right w:val="none" w:sz="0" w:space="0" w:color="auto"/>
      </w:divBdr>
    </w:div>
    <w:div w:id="211768821">
      <w:marLeft w:val="0"/>
      <w:marRight w:val="0"/>
      <w:marTop w:val="0"/>
      <w:marBottom w:val="0"/>
      <w:divBdr>
        <w:top w:val="none" w:sz="0" w:space="0" w:color="auto"/>
        <w:left w:val="none" w:sz="0" w:space="0" w:color="auto"/>
        <w:bottom w:val="none" w:sz="0" w:space="0" w:color="auto"/>
        <w:right w:val="none" w:sz="0" w:space="0" w:color="auto"/>
      </w:divBdr>
    </w:div>
    <w:div w:id="211768822">
      <w:marLeft w:val="0"/>
      <w:marRight w:val="0"/>
      <w:marTop w:val="0"/>
      <w:marBottom w:val="0"/>
      <w:divBdr>
        <w:top w:val="none" w:sz="0" w:space="0" w:color="auto"/>
        <w:left w:val="none" w:sz="0" w:space="0" w:color="auto"/>
        <w:bottom w:val="none" w:sz="0" w:space="0" w:color="auto"/>
        <w:right w:val="none" w:sz="0" w:space="0" w:color="auto"/>
      </w:divBdr>
    </w:div>
    <w:div w:id="211768823">
      <w:marLeft w:val="0"/>
      <w:marRight w:val="0"/>
      <w:marTop w:val="0"/>
      <w:marBottom w:val="0"/>
      <w:divBdr>
        <w:top w:val="none" w:sz="0" w:space="0" w:color="auto"/>
        <w:left w:val="none" w:sz="0" w:space="0" w:color="auto"/>
        <w:bottom w:val="none" w:sz="0" w:space="0" w:color="auto"/>
        <w:right w:val="none" w:sz="0" w:space="0" w:color="auto"/>
      </w:divBdr>
    </w:div>
    <w:div w:id="211768824">
      <w:marLeft w:val="0"/>
      <w:marRight w:val="0"/>
      <w:marTop w:val="0"/>
      <w:marBottom w:val="0"/>
      <w:divBdr>
        <w:top w:val="none" w:sz="0" w:space="0" w:color="auto"/>
        <w:left w:val="none" w:sz="0" w:space="0" w:color="auto"/>
        <w:bottom w:val="none" w:sz="0" w:space="0" w:color="auto"/>
        <w:right w:val="none" w:sz="0" w:space="0" w:color="auto"/>
      </w:divBdr>
    </w:div>
    <w:div w:id="211768825">
      <w:marLeft w:val="0"/>
      <w:marRight w:val="0"/>
      <w:marTop w:val="0"/>
      <w:marBottom w:val="0"/>
      <w:divBdr>
        <w:top w:val="none" w:sz="0" w:space="0" w:color="auto"/>
        <w:left w:val="none" w:sz="0" w:space="0" w:color="auto"/>
        <w:bottom w:val="none" w:sz="0" w:space="0" w:color="auto"/>
        <w:right w:val="none" w:sz="0" w:space="0" w:color="auto"/>
      </w:divBdr>
    </w:div>
    <w:div w:id="211768826">
      <w:marLeft w:val="0"/>
      <w:marRight w:val="0"/>
      <w:marTop w:val="0"/>
      <w:marBottom w:val="0"/>
      <w:divBdr>
        <w:top w:val="none" w:sz="0" w:space="0" w:color="auto"/>
        <w:left w:val="none" w:sz="0" w:space="0" w:color="auto"/>
        <w:bottom w:val="none" w:sz="0" w:space="0" w:color="auto"/>
        <w:right w:val="none" w:sz="0" w:space="0" w:color="auto"/>
      </w:divBdr>
    </w:div>
    <w:div w:id="211768827">
      <w:marLeft w:val="0"/>
      <w:marRight w:val="0"/>
      <w:marTop w:val="0"/>
      <w:marBottom w:val="0"/>
      <w:divBdr>
        <w:top w:val="none" w:sz="0" w:space="0" w:color="auto"/>
        <w:left w:val="none" w:sz="0" w:space="0" w:color="auto"/>
        <w:bottom w:val="none" w:sz="0" w:space="0" w:color="auto"/>
        <w:right w:val="none" w:sz="0" w:space="0" w:color="auto"/>
      </w:divBdr>
    </w:div>
    <w:div w:id="211768828">
      <w:marLeft w:val="0"/>
      <w:marRight w:val="0"/>
      <w:marTop w:val="0"/>
      <w:marBottom w:val="0"/>
      <w:divBdr>
        <w:top w:val="none" w:sz="0" w:space="0" w:color="auto"/>
        <w:left w:val="none" w:sz="0" w:space="0" w:color="auto"/>
        <w:bottom w:val="none" w:sz="0" w:space="0" w:color="auto"/>
        <w:right w:val="none" w:sz="0" w:space="0" w:color="auto"/>
      </w:divBdr>
    </w:div>
    <w:div w:id="211768829">
      <w:marLeft w:val="0"/>
      <w:marRight w:val="0"/>
      <w:marTop w:val="0"/>
      <w:marBottom w:val="0"/>
      <w:divBdr>
        <w:top w:val="none" w:sz="0" w:space="0" w:color="auto"/>
        <w:left w:val="none" w:sz="0" w:space="0" w:color="auto"/>
        <w:bottom w:val="none" w:sz="0" w:space="0" w:color="auto"/>
        <w:right w:val="none" w:sz="0" w:space="0" w:color="auto"/>
      </w:divBdr>
    </w:div>
    <w:div w:id="211768830">
      <w:marLeft w:val="0"/>
      <w:marRight w:val="0"/>
      <w:marTop w:val="0"/>
      <w:marBottom w:val="0"/>
      <w:divBdr>
        <w:top w:val="none" w:sz="0" w:space="0" w:color="auto"/>
        <w:left w:val="none" w:sz="0" w:space="0" w:color="auto"/>
        <w:bottom w:val="none" w:sz="0" w:space="0" w:color="auto"/>
        <w:right w:val="none" w:sz="0" w:space="0" w:color="auto"/>
      </w:divBdr>
    </w:div>
    <w:div w:id="211768831">
      <w:marLeft w:val="0"/>
      <w:marRight w:val="0"/>
      <w:marTop w:val="0"/>
      <w:marBottom w:val="0"/>
      <w:divBdr>
        <w:top w:val="none" w:sz="0" w:space="0" w:color="auto"/>
        <w:left w:val="none" w:sz="0" w:space="0" w:color="auto"/>
        <w:bottom w:val="none" w:sz="0" w:space="0" w:color="auto"/>
        <w:right w:val="none" w:sz="0" w:space="0" w:color="auto"/>
      </w:divBdr>
    </w:div>
    <w:div w:id="211768832">
      <w:marLeft w:val="0"/>
      <w:marRight w:val="0"/>
      <w:marTop w:val="0"/>
      <w:marBottom w:val="0"/>
      <w:divBdr>
        <w:top w:val="none" w:sz="0" w:space="0" w:color="auto"/>
        <w:left w:val="none" w:sz="0" w:space="0" w:color="auto"/>
        <w:bottom w:val="none" w:sz="0" w:space="0" w:color="auto"/>
        <w:right w:val="none" w:sz="0" w:space="0" w:color="auto"/>
      </w:divBdr>
    </w:div>
    <w:div w:id="211768833">
      <w:marLeft w:val="0"/>
      <w:marRight w:val="0"/>
      <w:marTop w:val="0"/>
      <w:marBottom w:val="0"/>
      <w:divBdr>
        <w:top w:val="none" w:sz="0" w:space="0" w:color="auto"/>
        <w:left w:val="none" w:sz="0" w:space="0" w:color="auto"/>
        <w:bottom w:val="none" w:sz="0" w:space="0" w:color="auto"/>
        <w:right w:val="none" w:sz="0" w:space="0" w:color="auto"/>
      </w:divBdr>
    </w:div>
    <w:div w:id="211768834">
      <w:marLeft w:val="0"/>
      <w:marRight w:val="0"/>
      <w:marTop w:val="0"/>
      <w:marBottom w:val="0"/>
      <w:divBdr>
        <w:top w:val="none" w:sz="0" w:space="0" w:color="auto"/>
        <w:left w:val="none" w:sz="0" w:space="0" w:color="auto"/>
        <w:bottom w:val="none" w:sz="0" w:space="0" w:color="auto"/>
        <w:right w:val="none" w:sz="0" w:space="0" w:color="auto"/>
      </w:divBdr>
    </w:div>
    <w:div w:id="211768835">
      <w:marLeft w:val="0"/>
      <w:marRight w:val="0"/>
      <w:marTop w:val="0"/>
      <w:marBottom w:val="0"/>
      <w:divBdr>
        <w:top w:val="none" w:sz="0" w:space="0" w:color="auto"/>
        <w:left w:val="none" w:sz="0" w:space="0" w:color="auto"/>
        <w:bottom w:val="none" w:sz="0" w:space="0" w:color="auto"/>
        <w:right w:val="none" w:sz="0" w:space="0" w:color="auto"/>
      </w:divBdr>
    </w:div>
    <w:div w:id="211768836">
      <w:marLeft w:val="0"/>
      <w:marRight w:val="0"/>
      <w:marTop w:val="0"/>
      <w:marBottom w:val="0"/>
      <w:divBdr>
        <w:top w:val="none" w:sz="0" w:space="0" w:color="auto"/>
        <w:left w:val="none" w:sz="0" w:space="0" w:color="auto"/>
        <w:bottom w:val="none" w:sz="0" w:space="0" w:color="auto"/>
        <w:right w:val="none" w:sz="0" w:space="0" w:color="auto"/>
      </w:divBdr>
    </w:div>
    <w:div w:id="211768837">
      <w:marLeft w:val="0"/>
      <w:marRight w:val="0"/>
      <w:marTop w:val="0"/>
      <w:marBottom w:val="0"/>
      <w:divBdr>
        <w:top w:val="none" w:sz="0" w:space="0" w:color="auto"/>
        <w:left w:val="none" w:sz="0" w:space="0" w:color="auto"/>
        <w:bottom w:val="none" w:sz="0" w:space="0" w:color="auto"/>
        <w:right w:val="none" w:sz="0" w:space="0" w:color="auto"/>
      </w:divBdr>
    </w:div>
    <w:div w:id="211768838">
      <w:marLeft w:val="0"/>
      <w:marRight w:val="0"/>
      <w:marTop w:val="0"/>
      <w:marBottom w:val="0"/>
      <w:divBdr>
        <w:top w:val="none" w:sz="0" w:space="0" w:color="auto"/>
        <w:left w:val="none" w:sz="0" w:space="0" w:color="auto"/>
        <w:bottom w:val="none" w:sz="0" w:space="0" w:color="auto"/>
        <w:right w:val="none" w:sz="0" w:space="0" w:color="auto"/>
      </w:divBdr>
    </w:div>
    <w:div w:id="211768839">
      <w:marLeft w:val="0"/>
      <w:marRight w:val="0"/>
      <w:marTop w:val="0"/>
      <w:marBottom w:val="0"/>
      <w:divBdr>
        <w:top w:val="none" w:sz="0" w:space="0" w:color="auto"/>
        <w:left w:val="none" w:sz="0" w:space="0" w:color="auto"/>
        <w:bottom w:val="none" w:sz="0" w:space="0" w:color="auto"/>
        <w:right w:val="none" w:sz="0" w:space="0" w:color="auto"/>
      </w:divBdr>
    </w:div>
    <w:div w:id="211768840">
      <w:marLeft w:val="0"/>
      <w:marRight w:val="0"/>
      <w:marTop w:val="0"/>
      <w:marBottom w:val="0"/>
      <w:divBdr>
        <w:top w:val="none" w:sz="0" w:space="0" w:color="auto"/>
        <w:left w:val="none" w:sz="0" w:space="0" w:color="auto"/>
        <w:bottom w:val="none" w:sz="0" w:space="0" w:color="auto"/>
        <w:right w:val="none" w:sz="0" w:space="0" w:color="auto"/>
      </w:divBdr>
    </w:div>
    <w:div w:id="211768841">
      <w:marLeft w:val="0"/>
      <w:marRight w:val="0"/>
      <w:marTop w:val="0"/>
      <w:marBottom w:val="0"/>
      <w:divBdr>
        <w:top w:val="none" w:sz="0" w:space="0" w:color="auto"/>
        <w:left w:val="none" w:sz="0" w:space="0" w:color="auto"/>
        <w:bottom w:val="none" w:sz="0" w:space="0" w:color="auto"/>
        <w:right w:val="none" w:sz="0" w:space="0" w:color="auto"/>
      </w:divBdr>
    </w:div>
    <w:div w:id="211768842">
      <w:marLeft w:val="0"/>
      <w:marRight w:val="0"/>
      <w:marTop w:val="0"/>
      <w:marBottom w:val="0"/>
      <w:divBdr>
        <w:top w:val="none" w:sz="0" w:space="0" w:color="auto"/>
        <w:left w:val="none" w:sz="0" w:space="0" w:color="auto"/>
        <w:bottom w:val="none" w:sz="0" w:space="0" w:color="auto"/>
        <w:right w:val="none" w:sz="0" w:space="0" w:color="auto"/>
      </w:divBdr>
    </w:div>
    <w:div w:id="211768843">
      <w:marLeft w:val="0"/>
      <w:marRight w:val="0"/>
      <w:marTop w:val="0"/>
      <w:marBottom w:val="0"/>
      <w:divBdr>
        <w:top w:val="none" w:sz="0" w:space="0" w:color="auto"/>
        <w:left w:val="none" w:sz="0" w:space="0" w:color="auto"/>
        <w:bottom w:val="none" w:sz="0" w:space="0" w:color="auto"/>
        <w:right w:val="none" w:sz="0" w:space="0" w:color="auto"/>
      </w:divBdr>
    </w:div>
    <w:div w:id="211768844">
      <w:marLeft w:val="0"/>
      <w:marRight w:val="0"/>
      <w:marTop w:val="0"/>
      <w:marBottom w:val="0"/>
      <w:divBdr>
        <w:top w:val="none" w:sz="0" w:space="0" w:color="auto"/>
        <w:left w:val="none" w:sz="0" w:space="0" w:color="auto"/>
        <w:bottom w:val="none" w:sz="0" w:space="0" w:color="auto"/>
        <w:right w:val="none" w:sz="0" w:space="0" w:color="auto"/>
      </w:divBdr>
    </w:div>
    <w:div w:id="211768845">
      <w:marLeft w:val="0"/>
      <w:marRight w:val="0"/>
      <w:marTop w:val="0"/>
      <w:marBottom w:val="0"/>
      <w:divBdr>
        <w:top w:val="none" w:sz="0" w:space="0" w:color="auto"/>
        <w:left w:val="none" w:sz="0" w:space="0" w:color="auto"/>
        <w:bottom w:val="none" w:sz="0" w:space="0" w:color="auto"/>
        <w:right w:val="none" w:sz="0" w:space="0" w:color="auto"/>
      </w:divBdr>
    </w:div>
    <w:div w:id="211768846">
      <w:marLeft w:val="0"/>
      <w:marRight w:val="0"/>
      <w:marTop w:val="0"/>
      <w:marBottom w:val="0"/>
      <w:divBdr>
        <w:top w:val="none" w:sz="0" w:space="0" w:color="auto"/>
        <w:left w:val="none" w:sz="0" w:space="0" w:color="auto"/>
        <w:bottom w:val="none" w:sz="0" w:space="0" w:color="auto"/>
        <w:right w:val="none" w:sz="0" w:space="0" w:color="auto"/>
      </w:divBdr>
    </w:div>
    <w:div w:id="211768847">
      <w:marLeft w:val="0"/>
      <w:marRight w:val="0"/>
      <w:marTop w:val="0"/>
      <w:marBottom w:val="0"/>
      <w:divBdr>
        <w:top w:val="none" w:sz="0" w:space="0" w:color="auto"/>
        <w:left w:val="none" w:sz="0" w:space="0" w:color="auto"/>
        <w:bottom w:val="none" w:sz="0" w:space="0" w:color="auto"/>
        <w:right w:val="none" w:sz="0" w:space="0" w:color="auto"/>
      </w:divBdr>
    </w:div>
    <w:div w:id="211768848">
      <w:marLeft w:val="0"/>
      <w:marRight w:val="0"/>
      <w:marTop w:val="0"/>
      <w:marBottom w:val="0"/>
      <w:divBdr>
        <w:top w:val="none" w:sz="0" w:space="0" w:color="auto"/>
        <w:left w:val="none" w:sz="0" w:space="0" w:color="auto"/>
        <w:bottom w:val="none" w:sz="0" w:space="0" w:color="auto"/>
        <w:right w:val="none" w:sz="0" w:space="0" w:color="auto"/>
      </w:divBdr>
    </w:div>
    <w:div w:id="211768849">
      <w:marLeft w:val="0"/>
      <w:marRight w:val="0"/>
      <w:marTop w:val="0"/>
      <w:marBottom w:val="0"/>
      <w:divBdr>
        <w:top w:val="none" w:sz="0" w:space="0" w:color="auto"/>
        <w:left w:val="none" w:sz="0" w:space="0" w:color="auto"/>
        <w:bottom w:val="none" w:sz="0" w:space="0" w:color="auto"/>
        <w:right w:val="none" w:sz="0" w:space="0" w:color="auto"/>
      </w:divBdr>
    </w:div>
    <w:div w:id="211768850">
      <w:marLeft w:val="0"/>
      <w:marRight w:val="0"/>
      <w:marTop w:val="0"/>
      <w:marBottom w:val="0"/>
      <w:divBdr>
        <w:top w:val="none" w:sz="0" w:space="0" w:color="auto"/>
        <w:left w:val="none" w:sz="0" w:space="0" w:color="auto"/>
        <w:bottom w:val="none" w:sz="0" w:space="0" w:color="auto"/>
        <w:right w:val="none" w:sz="0" w:space="0" w:color="auto"/>
      </w:divBdr>
    </w:div>
    <w:div w:id="211768851">
      <w:marLeft w:val="0"/>
      <w:marRight w:val="0"/>
      <w:marTop w:val="0"/>
      <w:marBottom w:val="0"/>
      <w:divBdr>
        <w:top w:val="none" w:sz="0" w:space="0" w:color="auto"/>
        <w:left w:val="none" w:sz="0" w:space="0" w:color="auto"/>
        <w:bottom w:val="none" w:sz="0" w:space="0" w:color="auto"/>
        <w:right w:val="none" w:sz="0" w:space="0" w:color="auto"/>
      </w:divBdr>
    </w:div>
    <w:div w:id="211768852">
      <w:marLeft w:val="0"/>
      <w:marRight w:val="0"/>
      <w:marTop w:val="0"/>
      <w:marBottom w:val="0"/>
      <w:divBdr>
        <w:top w:val="none" w:sz="0" w:space="0" w:color="auto"/>
        <w:left w:val="none" w:sz="0" w:space="0" w:color="auto"/>
        <w:bottom w:val="none" w:sz="0" w:space="0" w:color="auto"/>
        <w:right w:val="none" w:sz="0" w:space="0" w:color="auto"/>
      </w:divBdr>
    </w:div>
    <w:div w:id="211768853">
      <w:marLeft w:val="0"/>
      <w:marRight w:val="0"/>
      <w:marTop w:val="0"/>
      <w:marBottom w:val="0"/>
      <w:divBdr>
        <w:top w:val="none" w:sz="0" w:space="0" w:color="auto"/>
        <w:left w:val="none" w:sz="0" w:space="0" w:color="auto"/>
        <w:bottom w:val="none" w:sz="0" w:space="0" w:color="auto"/>
        <w:right w:val="none" w:sz="0" w:space="0" w:color="auto"/>
      </w:divBdr>
    </w:div>
    <w:div w:id="211768854">
      <w:marLeft w:val="0"/>
      <w:marRight w:val="0"/>
      <w:marTop w:val="0"/>
      <w:marBottom w:val="0"/>
      <w:divBdr>
        <w:top w:val="none" w:sz="0" w:space="0" w:color="auto"/>
        <w:left w:val="none" w:sz="0" w:space="0" w:color="auto"/>
        <w:bottom w:val="none" w:sz="0" w:space="0" w:color="auto"/>
        <w:right w:val="none" w:sz="0" w:space="0" w:color="auto"/>
      </w:divBdr>
    </w:div>
    <w:div w:id="211768855">
      <w:marLeft w:val="0"/>
      <w:marRight w:val="0"/>
      <w:marTop w:val="0"/>
      <w:marBottom w:val="0"/>
      <w:divBdr>
        <w:top w:val="none" w:sz="0" w:space="0" w:color="auto"/>
        <w:left w:val="none" w:sz="0" w:space="0" w:color="auto"/>
        <w:bottom w:val="none" w:sz="0" w:space="0" w:color="auto"/>
        <w:right w:val="none" w:sz="0" w:space="0" w:color="auto"/>
      </w:divBdr>
    </w:div>
    <w:div w:id="211768856">
      <w:marLeft w:val="0"/>
      <w:marRight w:val="0"/>
      <w:marTop w:val="0"/>
      <w:marBottom w:val="0"/>
      <w:divBdr>
        <w:top w:val="none" w:sz="0" w:space="0" w:color="auto"/>
        <w:left w:val="none" w:sz="0" w:space="0" w:color="auto"/>
        <w:bottom w:val="none" w:sz="0" w:space="0" w:color="auto"/>
        <w:right w:val="none" w:sz="0" w:space="0" w:color="auto"/>
      </w:divBdr>
    </w:div>
    <w:div w:id="211768857">
      <w:marLeft w:val="0"/>
      <w:marRight w:val="0"/>
      <w:marTop w:val="0"/>
      <w:marBottom w:val="0"/>
      <w:divBdr>
        <w:top w:val="none" w:sz="0" w:space="0" w:color="auto"/>
        <w:left w:val="none" w:sz="0" w:space="0" w:color="auto"/>
        <w:bottom w:val="none" w:sz="0" w:space="0" w:color="auto"/>
        <w:right w:val="none" w:sz="0" w:space="0" w:color="auto"/>
      </w:divBdr>
    </w:div>
    <w:div w:id="211768858">
      <w:marLeft w:val="0"/>
      <w:marRight w:val="0"/>
      <w:marTop w:val="0"/>
      <w:marBottom w:val="0"/>
      <w:divBdr>
        <w:top w:val="none" w:sz="0" w:space="0" w:color="auto"/>
        <w:left w:val="none" w:sz="0" w:space="0" w:color="auto"/>
        <w:bottom w:val="none" w:sz="0" w:space="0" w:color="auto"/>
        <w:right w:val="none" w:sz="0" w:space="0" w:color="auto"/>
      </w:divBdr>
    </w:div>
    <w:div w:id="211768859">
      <w:marLeft w:val="0"/>
      <w:marRight w:val="0"/>
      <w:marTop w:val="0"/>
      <w:marBottom w:val="0"/>
      <w:divBdr>
        <w:top w:val="none" w:sz="0" w:space="0" w:color="auto"/>
        <w:left w:val="none" w:sz="0" w:space="0" w:color="auto"/>
        <w:bottom w:val="none" w:sz="0" w:space="0" w:color="auto"/>
        <w:right w:val="none" w:sz="0" w:space="0" w:color="auto"/>
      </w:divBdr>
    </w:div>
    <w:div w:id="211768860">
      <w:marLeft w:val="0"/>
      <w:marRight w:val="0"/>
      <w:marTop w:val="0"/>
      <w:marBottom w:val="0"/>
      <w:divBdr>
        <w:top w:val="none" w:sz="0" w:space="0" w:color="auto"/>
        <w:left w:val="none" w:sz="0" w:space="0" w:color="auto"/>
        <w:bottom w:val="none" w:sz="0" w:space="0" w:color="auto"/>
        <w:right w:val="none" w:sz="0" w:space="0" w:color="auto"/>
      </w:divBdr>
    </w:div>
    <w:div w:id="211768861">
      <w:marLeft w:val="0"/>
      <w:marRight w:val="0"/>
      <w:marTop w:val="0"/>
      <w:marBottom w:val="0"/>
      <w:divBdr>
        <w:top w:val="none" w:sz="0" w:space="0" w:color="auto"/>
        <w:left w:val="none" w:sz="0" w:space="0" w:color="auto"/>
        <w:bottom w:val="none" w:sz="0" w:space="0" w:color="auto"/>
        <w:right w:val="none" w:sz="0" w:space="0" w:color="auto"/>
      </w:divBdr>
    </w:div>
    <w:div w:id="211768862">
      <w:marLeft w:val="0"/>
      <w:marRight w:val="0"/>
      <w:marTop w:val="0"/>
      <w:marBottom w:val="0"/>
      <w:divBdr>
        <w:top w:val="none" w:sz="0" w:space="0" w:color="auto"/>
        <w:left w:val="none" w:sz="0" w:space="0" w:color="auto"/>
        <w:bottom w:val="none" w:sz="0" w:space="0" w:color="auto"/>
        <w:right w:val="none" w:sz="0" w:space="0" w:color="auto"/>
      </w:divBdr>
    </w:div>
    <w:div w:id="211768863">
      <w:marLeft w:val="0"/>
      <w:marRight w:val="0"/>
      <w:marTop w:val="0"/>
      <w:marBottom w:val="0"/>
      <w:divBdr>
        <w:top w:val="none" w:sz="0" w:space="0" w:color="auto"/>
        <w:left w:val="none" w:sz="0" w:space="0" w:color="auto"/>
        <w:bottom w:val="none" w:sz="0" w:space="0" w:color="auto"/>
        <w:right w:val="none" w:sz="0" w:space="0" w:color="auto"/>
      </w:divBdr>
    </w:div>
    <w:div w:id="211768864">
      <w:marLeft w:val="0"/>
      <w:marRight w:val="0"/>
      <w:marTop w:val="0"/>
      <w:marBottom w:val="0"/>
      <w:divBdr>
        <w:top w:val="none" w:sz="0" w:space="0" w:color="auto"/>
        <w:left w:val="none" w:sz="0" w:space="0" w:color="auto"/>
        <w:bottom w:val="none" w:sz="0" w:space="0" w:color="auto"/>
        <w:right w:val="none" w:sz="0" w:space="0" w:color="auto"/>
      </w:divBdr>
    </w:div>
    <w:div w:id="211768865">
      <w:marLeft w:val="0"/>
      <w:marRight w:val="0"/>
      <w:marTop w:val="0"/>
      <w:marBottom w:val="0"/>
      <w:divBdr>
        <w:top w:val="none" w:sz="0" w:space="0" w:color="auto"/>
        <w:left w:val="none" w:sz="0" w:space="0" w:color="auto"/>
        <w:bottom w:val="none" w:sz="0" w:space="0" w:color="auto"/>
        <w:right w:val="none" w:sz="0" w:space="0" w:color="auto"/>
      </w:divBdr>
    </w:div>
    <w:div w:id="211768866">
      <w:marLeft w:val="0"/>
      <w:marRight w:val="0"/>
      <w:marTop w:val="0"/>
      <w:marBottom w:val="0"/>
      <w:divBdr>
        <w:top w:val="none" w:sz="0" w:space="0" w:color="auto"/>
        <w:left w:val="none" w:sz="0" w:space="0" w:color="auto"/>
        <w:bottom w:val="none" w:sz="0" w:space="0" w:color="auto"/>
        <w:right w:val="none" w:sz="0" w:space="0" w:color="auto"/>
      </w:divBdr>
    </w:div>
    <w:div w:id="211768867">
      <w:marLeft w:val="0"/>
      <w:marRight w:val="0"/>
      <w:marTop w:val="0"/>
      <w:marBottom w:val="0"/>
      <w:divBdr>
        <w:top w:val="none" w:sz="0" w:space="0" w:color="auto"/>
        <w:left w:val="none" w:sz="0" w:space="0" w:color="auto"/>
        <w:bottom w:val="none" w:sz="0" w:space="0" w:color="auto"/>
        <w:right w:val="none" w:sz="0" w:space="0" w:color="auto"/>
      </w:divBdr>
    </w:div>
    <w:div w:id="211768868">
      <w:marLeft w:val="0"/>
      <w:marRight w:val="0"/>
      <w:marTop w:val="0"/>
      <w:marBottom w:val="0"/>
      <w:divBdr>
        <w:top w:val="none" w:sz="0" w:space="0" w:color="auto"/>
        <w:left w:val="none" w:sz="0" w:space="0" w:color="auto"/>
        <w:bottom w:val="none" w:sz="0" w:space="0" w:color="auto"/>
        <w:right w:val="none" w:sz="0" w:space="0" w:color="auto"/>
      </w:divBdr>
    </w:div>
    <w:div w:id="211768869">
      <w:marLeft w:val="0"/>
      <w:marRight w:val="0"/>
      <w:marTop w:val="0"/>
      <w:marBottom w:val="0"/>
      <w:divBdr>
        <w:top w:val="none" w:sz="0" w:space="0" w:color="auto"/>
        <w:left w:val="none" w:sz="0" w:space="0" w:color="auto"/>
        <w:bottom w:val="none" w:sz="0" w:space="0" w:color="auto"/>
        <w:right w:val="none" w:sz="0" w:space="0" w:color="auto"/>
      </w:divBdr>
    </w:div>
    <w:div w:id="211768870">
      <w:marLeft w:val="0"/>
      <w:marRight w:val="0"/>
      <w:marTop w:val="0"/>
      <w:marBottom w:val="0"/>
      <w:divBdr>
        <w:top w:val="none" w:sz="0" w:space="0" w:color="auto"/>
        <w:left w:val="none" w:sz="0" w:space="0" w:color="auto"/>
        <w:bottom w:val="none" w:sz="0" w:space="0" w:color="auto"/>
        <w:right w:val="none" w:sz="0" w:space="0" w:color="auto"/>
      </w:divBdr>
    </w:div>
    <w:div w:id="211768871">
      <w:marLeft w:val="0"/>
      <w:marRight w:val="0"/>
      <w:marTop w:val="0"/>
      <w:marBottom w:val="0"/>
      <w:divBdr>
        <w:top w:val="none" w:sz="0" w:space="0" w:color="auto"/>
        <w:left w:val="none" w:sz="0" w:space="0" w:color="auto"/>
        <w:bottom w:val="none" w:sz="0" w:space="0" w:color="auto"/>
        <w:right w:val="none" w:sz="0" w:space="0" w:color="auto"/>
      </w:divBdr>
    </w:div>
    <w:div w:id="211768872">
      <w:marLeft w:val="0"/>
      <w:marRight w:val="0"/>
      <w:marTop w:val="0"/>
      <w:marBottom w:val="0"/>
      <w:divBdr>
        <w:top w:val="none" w:sz="0" w:space="0" w:color="auto"/>
        <w:left w:val="none" w:sz="0" w:space="0" w:color="auto"/>
        <w:bottom w:val="none" w:sz="0" w:space="0" w:color="auto"/>
        <w:right w:val="none" w:sz="0" w:space="0" w:color="auto"/>
      </w:divBdr>
    </w:div>
    <w:div w:id="211768873">
      <w:marLeft w:val="0"/>
      <w:marRight w:val="0"/>
      <w:marTop w:val="0"/>
      <w:marBottom w:val="0"/>
      <w:divBdr>
        <w:top w:val="none" w:sz="0" w:space="0" w:color="auto"/>
        <w:left w:val="none" w:sz="0" w:space="0" w:color="auto"/>
        <w:bottom w:val="none" w:sz="0" w:space="0" w:color="auto"/>
        <w:right w:val="none" w:sz="0" w:space="0" w:color="auto"/>
      </w:divBdr>
    </w:div>
    <w:div w:id="211768874">
      <w:marLeft w:val="0"/>
      <w:marRight w:val="0"/>
      <w:marTop w:val="0"/>
      <w:marBottom w:val="0"/>
      <w:divBdr>
        <w:top w:val="none" w:sz="0" w:space="0" w:color="auto"/>
        <w:left w:val="none" w:sz="0" w:space="0" w:color="auto"/>
        <w:bottom w:val="none" w:sz="0" w:space="0" w:color="auto"/>
        <w:right w:val="none" w:sz="0" w:space="0" w:color="auto"/>
      </w:divBdr>
    </w:div>
    <w:div w:id="211768875">
      <w:marLeft w:val="0"/>
      <w:marRight w:val="0"/>
      <w:marTop w:val="0"/>
      <w:marBottom w:val="0"/>
      <w:divBdr>
        <w:top w:val="none" w:sz="0" w:space="0" w:color="auto"/>
        <w:left w:val="none" w:sz="0" w:space="0" w:color="auto"/>
        <w:bottom w:val="none" w:sz="0" w:space="0" w:color="auto"/>
        <w:right w:val="none" w:sz="0" w:space="0" w:color="auto"/>
      </w:divBdr>
    </w:div>
    <w:div w:id="211768876">
      <w:marLeft w:val="0"/>
      <w:marRight w:val="0"/>
      <w:marTop w:val="0"/>
      <w:marBottom w:val="0"/>
      <w:divBdr>
        <w:top w:val="none" w:sz="0" w:space="0" w:color="auto"/>
        <w:left w:val="none" w:sz="0" w:space="0" w:color="auto"/>
        <w:bottom w:val="none" w:sz="0" w:space="0" w:color="auto"/>
        <w:right w:val="none" w:sz="0" w:space="0" w:color="auto"/>
      </w:divBdr>
    </w:div>
    <w:div w:id="211768877">
      <w:marLeft w:val="0"/>
      <w:marRight w:val="0"/>
      <w:marTop w:val="0"/>
      <w:marBottom w:val="0"/>
      <w:divBdr>
        <w:top w:val="none" w:sz="0" w:space="0" w:color="auto"/>
        <w:left w:val="none" w:sz="0" w:space="0" w:color="auto"/>
        <w:bottom w:val="none" w:sz="0" w:space="0" w:color="auto"/>
        <w:right w:val="none" w:sz="0" w:space="0" w:color="auto"/>
      </w:divBdr>
    </w:div>
    <w:div w:id="211768878">
      <w:marLeft w:val="0"/>
      <w:marRight w:val="0"/>
      <w:marTop w:val="0"/>
      <w:marBottom w:val="0"/>
      <w:divBdr>
        <w:top w:val="none" w:sz="0" w:space="0" w:color="auto"/>
        <w:left w:val="none" w:sz="0" w:space="0" w:color="auto"/>
        <w:bottom w:val="none" w:sz="0" w:space="0" w:color="auto"/>
        <w:right w:val="none" w:sz="0" w:space="0" w:color="auto"/>
      </w:divBdr>
    </w:div>
    <w:div w:id="211768879">
      <w:marLeft w:val="0"/>
      <w:marRight w:val="0"/>
      <w:marTop w:val="0"/>
      <w:marBottom w:val="0"/>
      <w:divBdr>
        <w:top w:val="none" w:sz="0" w:space="0" w:color="auto"/>
        <w:left w:val="none" w:sz="0" w:space="0" w:color="auto"/>
        <w:bottom w:val="none" w:sz="0" w:space="0" w:color="auto"/>
        <w:right w:val="none" w:sz="0" w:space="0" w:color="auto"/>
      </w:divBdr>
    </w:div>
    <w:div w:id="211768880">
      <w:marLeft w:val="0"/>
      <w:marRight w:val="0"/>
      <w:marTop w:val="0"/>
      <w:marBottom w:val="0"/>
      <w:divBdr>
        <w:top w:val="none" w:sz="0" w:space="0" w:color="auto"/>
        <w:left w:val="none" w:sz="0" w:space="0" w:color="auto"/>
        <w:bottom w:val="none" w:sz="0" w:space="0" w:color="auto"/>
        <w:right w:val="none" w:sz="0" w:space="0" w:color="auto"/>
      </w:divBdr>
    </w:div>
    <w:div w:id="211768881">
      <w:marLeft w:val="0"/>
      <w:marRight w:val="0"/>
      <w:marTop w:val="0"/>
      <w:marBottom w:val="0"/>
      <w:divBdr>
        <w:top w:val="none" w:sz="0" w:space="0" w:color="auto"/>
        <w:left w:val="none" w:sz="0" w:space="0" w:color="auto"/>
        <w:bottom w:val="none" w:sz="0" w:space="0" w:color="auto"/>
        <w:right w:val="none" w:sz="0" w:space="0" w:color="auto"/>
      </w:divBdr>
    </w:div>
    <w:div w:id="211768882">
      <w:marLeft w:val="0"/>
      <w:marRight w:val="0"/>
      <w:marTop w:val="0"/>
      <w:marBottom w:val="0"/>
      <w:divBdr>
        <w:top w:val="none" w:sz="0" w:space="0" w:color="auto"/>
        <w:left w:val="none" w:sz="0" w:space="0" w:color="auto"/>
        <w:bottom w:val="none" w:sz="0" w:space="0" w:color="auto"/>
        <w:right w:val="none" w:sz="0" w:space="0" w:color="auto"/>
      </w:divBdr>
    </w:div>
    <w:div w:id="211768883">
      <w:marLeft w:val="0"/>
      <w:marRight w:val="0"/>
      <w:marTop w:val="0"/>
      <w:marBottom w:val="0"/>
      <w:divBdr>
        <w:top w:val="none" w:sz="0" w:space="0" w:color="auto"/>
        <w:left w:val="none" w:sz="0" w:space="0" w:color="auto"/>
        <w:bottom w:val="none" w:sz="0" w:space="0" w:color="auto"/>
        <w:right w:val="none" w:sz="0" w:space="0" w:color="auto"/>
      </w:divBdr>
    </w:div>
    <w:div w:id="211768884">
      <w:marLeft w:val="0"/>
      <w:marRight w:val="0"/>
      <w:marTop w:val="0"/>
      <w:marBottom w:val="0"/>
      <w:divBdr>
        <w:top w:val="none" w:sz="0" w:space="0" w:color="auto"/>
        <w:left w:val="none" w:sz="0" w:space="0" w:color="auto"/>
        <w:bottom w:val="none" w:sz="0" w:space="0" w:color="auto"/>
        <w:right w:val="none" w:sz="0" w:space="0" w:color="auto"/>
      </w:divBdr>
    </w:div>
    <w:div w:id="211768885">
      <w:marLeft w:val="0"/>
      <w:marRight w:val="0"/>
      <w:marTop w:val="0"/>
      <w:marBottom w:val="0"/>
      <w:divBdr>
        <w:top w:val="none" w:sz="0" w:space="0" w:color="auto"/>
        <w:left w:val="none" w:sz="0" w:space="0" w:color="auto"/>
        <w:bottom w:val="none" w:sz="0" w:space="0" w:color="auto"/>
        <w:right w:val="none" w:sz="0" w:space="0" w:color="auto"/>
      </w:divBdr>
    </w:div>
    <w:div w:id="211768886">
      <w:marLeft w:val="0"/>
      <w:marRight w:val="0"/>
      <w:marTop w:val="0"/>
      <w:marBottom w:val="0"/>
      <w:divBdr>
        <w:top w:val="none" w:sz="0" w:space="0" w:color="auto"/>
        <w:left w:val="none" w:sz="0" w:space="0" w:color="auto"/>
        <w:bottom w:val="none" w:sz="0" w:space="0" w:color="auto"/>
        <w:right w:val="none" w:sz="0" w:space="0" w:color="auto"/>
      </w:divBdr>
    </w:div>
    <w:div w:id="211768887">
      <w:marLeft w:val="0"/>
      <w:marRight w:val="0"/>
      <w:marTop w:val="0"/>
      <w:marBottom w:val="0"/>
      <w:divBdr>
        <w:top w:val="none" w:sz="0" w:space="0" w:color="auto"/>
        <w:left w:val="none" w:sz="0" w:space="0" w:color="auto"/>
        <w:bottom w:val="none" w:sz="0" w:space="0" w:color="auto"/>
        <w:right w:val="none" w:sz="0" w:space="0" w:color="auto"/>
      </w:divBdr>
    </w:div>
    <w:div w:id="211768888">
      <w:marLeft w:val="0"/>
      <w:marRight w:val="0"/>
      <w:marTop w:val="0"/>
      <w:marBottom w:val="0"/>
      <w:divBdr>
        <w:top w:val="none" w:sz="0" w:space="0" w:color="auto"/>
        <w:left w:val="none" w:sz="0" w:space="0" w:color="auto"/>
        <w:bottom w:val="none" w:sz="0" w:space="0" w:color="auto"/>
        <w:right w:val="none" w:sz="0" w:space="0" w:color="auto"/>
      </w:divBdr>
    </w:div>
    <w:div w:id="211768889">
      <w:marLeft w:val="0"/>
      <w:marRight w:val="0"/>
      <w:marTop w:val="0"/>
      <w:marBottom w:val="0"/>
      <w:divBdr>
        <w:top w:val="none" w:sz="0" w:space="0" w:color="auto"/>
        <w:left w:val="none" w:sz="0" w:space="0" w:color="auto"/>
        <w:bottom w:val="none" w:sz="0" w:space="0" w:color="auto"/>
        <w:right w:val="none" w:sz="0" w:space="0" w:color="auto"/>
      </w:divBdr>
    </w:div>
    <w:div w:id="211768890">
      <w:marLeft w:val="0"/>
      <w:marRight w:val="0"/>
      <w:marTop w:val="0"/>
      <w:marBottom w:val="0"/>
      <w:divBdr>
        <w:top w:val="none" w:sz="0" w:space="0" w:color="auto"/>
        <w:left w:val="none" w:sz="0" w:space="0" w:color="auto"/>
        <w:bottom w:val="none" w:sz="0" w:space="0" w:color="auto"/>
        <w:right w:val="none" w:sz="0" w:space="0" w:color="auto"/>
      </w:divBdr>
    </w:div>
    <w:div w:id="211768891">
      <w:marLeft w:val="0"/>
      <w:marRight w:val="0"/>
      <w:marTop w:val="0"/>
      <w:marBottom w:val="0"/>
      <w:divBdr>
        <w:top w:val="none" w:sz="0" w:space="0" w:color="auto"/>
        <w:left w:val="none" w:sz="0" w:space="0" w:color="auto"/>
        <w:bottom w:val="none" w:sz="0" w:space="0" w:color="auto"/>
        <w:right w:val="none" w:sz="0" w:space="0" w:color="auto"/>
      </w:divBdr>
    </w:div>
    <w:div w:id="211768892">
      <w:marLeft w:val="0"/>
      <w:marRight w:val="0"/>
      <w:marTop w:val="0"/>
      <w:marBottom w:val="0"/>
      <w:divBdr>
        <w:top w:val="none" w:sz="0" w:space="0" w:color="auto"/>
        <w:left w:val="none" w:sz="0" w:space="0" w:color="auto"/>
        <w:bottom w:val="none" w:sz="0" w:space="0" w:color="auto"/>
        <w:right w:val="none" w:sz="0" w:space="0" w:color="auto"/>
      </w:divBdr>
    </w:div>
    <w:div w:id="211768893">
      <w:marLeft w:val="0"/>
      <w:marRight w:val="0"/>
      <w:marTop w:val="0"/>
      <w:marBottom w:val="0"/>
      <w:divBdr>
        <w:top w:val="none" w:sz="0" w:space="0" w:color="auto"/>
        <w:left w:val="none" w:sz="0" w:space="0" w:color="auto"/>
        <w:bottom w:val="none" w:sz="0" w:space="0" w:color="auto"/>
        <w:right w:val="none" w:sz="0" w:space="0" w:color="auto"/>
      </w:divBdr>
    </w:div>
    <w:div w:id="211768894">
      <w:marLeft w:val="0"/>
      <w:marRight w:val="0"/>
      <w:marTop w:val="0"/>
      <w:marBottom w:val="0"/>
      <w:divBdr>
        <w:top w:val="none" w:sz="0" w:space="0" w:color="auto"/>
        <w:left w:val="none" w:sz="0" w:space="0" w:color="auto"/>
        <w:bottom w:val="none" w:sz="0" w:space="0" w:color="auto"/>
        <w:right w:val="none" w:sz="0" w:space="0" w:color="auto"/>
      </w:divBdr>
    </w:div>
    <w:div w:id="211768895">
      <w:marLeft w:val="0"/>
      <w:marRight w:val="0"/>
      <w:marTop w:val="0"/>
      <w:marBottom w:val="0"/>
      <w:divBdr>
        <w:top w:val="none" w:sz="0" w:space="0" w:color="auto"/>
        <w:left w:val="none" w:sz="0" w:space="0" w:color="auto"/>
        <w:bottom w:val="none" w:sz="0" w:space="0" w:color="auto"/>
        <w:right w:val="none" w:sz="0" w:space="0" w:color="auto"/>
      </w:divBdr>
    </w:div>
    <w:div w:id="211768896">
      <w:marLeft w:val="0"/>
      <w:marRight w:val="0"/>
      <w:marTop w:val="0"/>
      <w:marBottom w:val="0"/>
      <w:divBdr>
        <w:top w:val="none" w:sz="0" w:space="0" w:color="auto"/>
        <w:left w:val="none" w:sz="0" w:space="0" w:color="auto"/>
        <w:bottom w:val="none" w:sz="0" w:space="0" w:color="auto"/>
        <w:right w:val="none" w:sz="0" w:space="0" w:color="auto"/>
      </w:divBdr>
    </w:div>
    <w:div w:id="211768897">
      <w:marLeft w:val="0"/>
      <w:marRight w:val="0"/>
      <w:marTop w:val="0"/>
      <w:marBottom w:val="0"/>
      <w:divBdr>
        <w:top w:val="none" w:sz="0" w:space="0" w:color="auto"/>
        <w:left w:val="none" w:sz="0" w:space="0" w:color="auto"/>
        <w:bottom w:val="none" w:sz="0" w:space="0" w:color="auto"/>
        <w:right w:val="none" w:sz="0" w:space="0" w:color="auto"/>
      </w:divBdr>
    </w:div>
    <w:div w:id="211768898">
      <w:marLeft w:val="0"/>
      <w:marRight w:val="0"/>
      <w:marTop w:val="0"/>
      <w:marBottom w:val="0"/>
      <w:divBdr>
        <w:top w:val="none" w:sz="0" w:space="0" w:color="auto"/>
        <w:left w:val="none" w:sz="0" w:space="0" w:color="auto"/>
        <w:bottom w:val="none" w:sz="0" w:space="0" w:color="auto"/>
        <w:right w:val="none" w:sz="0" w:space="0" w:color="auto"/>
      </w:divBdr>
    </w:div>
    <w:div w:id="211768899">
      <w:marLeft w:val="0"/>
      <w:marRight w:val="0"/>
      <w:marTop w:val="0"/>
      <w:marBottom w:val="0"/>
      <w:divBdr>
        <w:top w:val="none" w:sz="0" w:space="0" w:color="auto"/>
        <w:left w:val="none" w:sz="0" w:space="0" w:color="auto"/>
        <w:bottom w:val="none" w:sz="0" w:space="0" w:color="auto"/>
        <w:right w:val="none" w:sz="0" w:space="0" w:color="auto"/>
      </w:divBdr>
    </w:div>
    <w:div w:id="211768900">
      <w:marLeft w:val="0"/>
      <w:marRight w:val="0"/>
      <w:marTop w:val="0"/>
      <w:marBottom w:val="0"/>
      <w:divBdr>
        <w:top w:val="none" w:sz="0" w:space="0" w:color="auto"/>
        <w:left w:val="none" w:sz="0" w:space="0" w:color="auto"/>
        <w:bottom w:val="none" w:sz="0" w:space="0" w:color="auto"/>
        <w:right w:val="none" w:sz="0" w:space="0" w:color="auto"/>
      </w:divBdr>
    </w:div>
    <w:div w:id="211768901">
      <w:marLeft w:val="0"/>
      <w:marRight w:val="0"/>
      <w:marTop w:val="0"/>
      <w:marBottom w:val="0"/>
      <w:divBdr>
        <w:top w:val="none" w:sz="0" w:space="0" w:color="auto"/>
        <w:left w:val="none" w:sz="0" w:space="0" w:color="auto"/>
        <w:bottom w:val="none" w:sz="0" w:space="0" w:color="auto"/>
        <w:right w:val="none" w:sz="0" w:space="0" w:color="auto"/>
      </w:divBdr>
    </w:div>
    <w:div w:id="211768902">
      <w:marLeft w:val="0"/>
      <w:marRight w:val="0"/>
      <w:marTop w:val="0"/>
      <w:marBottom w:val="0"/>
      <w:divBdr>
        <w:top w:val="none" w:sz="0" w:space="0" w:color="auto"/>
        <w:left w:val="none" w:sz="0" w:space="0" w:color="auto"/>
        <w:bottom w:val="none" w:sz="0" w:space="0" w:color="auto"/>
        <w:right w:val="none" w:sz="0" w:space="0" w:color="auto"/>
      </w:divBdr>
    </w:div>
    <w:div w:id="211768903">
      <w:marLeft w:val="0"/>
      <w:marRight w:val="0"/>
      <w:marTop w:val="0"/>
      <w:marBottom w:val="0"/>
      <w:divBdr>
        <w:top w:val="none" w:sz="0" w:space="0" w:color="auto"/>
        <w:left w:val="none" w:sz="0" w:space="0" w:color="auto"/>
        <w:bottom w:val="none" w:sz="0" w:space="0" w:color="auto"/>
        <w:right w:val="none" w:sz="0" w:space="0" w:color="auto"/>
      </w:divBdr>
    </w:div>
    <w:div w:id="211768904">
      <w:marLeft w:val="0"/>
      <w:marRight w:val="0"/>
      <w:marTop w:val="0"/>
      <w:marBottom w:val="0"/>
      <w:divBdr>
        <w:top w:val="none" w:sz="0" w:space="0" w:color="auto"/>
        <w:left w:val="none" w:sz="0" w:space="0" w:color="auto"/>
        <w:bottom w:val="none" w:sz="0" w:space="0" w:color="auto"/>
        <w:right w:val="none" w:sz="0" w:space="0" w:color="auto"/>
      </w:divBdr>
    </w:div>
    <w:div w:id="211768905">
      <w:marLeft w:val="0"/>
      <w:marRight w:val="0"/>
      <w:marTop w:val="0"/>
      <w:marBottom w:val="0"/>
      <w:divBdr>
        <w:top w:val="none" w:sz="0" w:space="0" w:color="auto"/>
        <w:left w:val="none" w:sz="0" w:space="0" w:color="auto"/>
        <w:bottom w:val="none" w:sz="0" w:space="0" w:color="auto"/>
        <w:right w:val="none" w:sz="0" w:space="0" w:color="auto"/>
      </w:divBdr>
    </w:div>
    <w:div w:id="211768906">
      <w:marLeft w:val="0"/>
      <w:marRight w:val="0"/>
      <w:marTop w:val="0"/>
      <w:marBottom w:val="0"/>
      <w:divBdr>
        <w:top w:val="none" w:sz="0" w:space="0" w:color="auto"/>
        <w:left w:val="none" w:sz="0" w:space="0" w:color="auto"/>
        <w:bottom w:val="none" w:sz="0" w:space="0" w:color="auto"/>
        <w:right w:val="none" w:sz="0" w:space="0" w:color="auto"/>
      </w:divBdr>
    </w:div>
    <w:div w:id="211768907">
      <w:marLeft w:val="0"/>
      <w:marRight w:val="0"/>
      <w:marTop w:val="0"/>
      <w:marBottom w:val="0"/>
      <w:divBdr>
        <w:top w:val="none" w:sz="0" w:space="0" w:color="auto"/>
        <w:left w:val="none" w:sz="0" w:space="0" w:color="auto"/>
        <w:bottom w:val="none" w:sz="0" w:space="0" w:color="auto"/>
        <w:right w:val="none" w:sz="0" w:space="0" w:color="auto"/>
      </w:divBdr>
    </w:div>
    <w:div w:id="211768908">
      <w:marLeft w:val="0"/>
      <w:marRight w:val="0"/>
      <w:marTop w:val="0"/>
      <w:marBottom w:val="0"/>
      <w:divBdr>
        <w:top w:val="none" w:sz="0" w:space="0" w:color="auto"/>
        <w:left w:val="none" w:sz="0" w:space="0" w:color="auto"/>
        <w:bottom w:val="none" w:sz="0" w:space="0" w:color="auto"/>
        <w:right w:val="none" w:sz="0" w:space="0" w:color="auto"/>
      </w:divBdr>
    </w:div>
    <w:div w:id="211768909">
      <w:marLeft w:val="0"/>
      <w:marRight w:val="0"/>
      <w:marTop w:val="0"/>
      <w:marBottom w:val="0"/>
      <w:divBdr>
        <w:top w:val="none" w:sz="0" w:space="0" w:color="auto"/>
        <w:left w:val="none" w:sz="0" w:space="0" w:color="auto"/>
        <w:bottom w:val="none" w:sz="0" w:space="0" w:color="auto"/>
        <w:right w:val="none" w:sz="0" w:space="0" w:color="auto"/>
      </w:divBdr>
    </w:div>
    <w:div w:id="211768910">
      <w:marLeft w:val="0"/>
      <w:marRight w:val="0"/>
      <w:marTop w:val="0"/>
      <w:marBottom w:val="0"/>
      <w:divBdr>
        <w:top w:val="none" w:sz="0" w:space="0" w:color="auto"/>
        <w:left w:val="none" w:sz="0" w:space="0" w:color="auto"/>
        <w:bottom w:val="none" w:sz="0" w:space="0" w:color="auto"/>
        <w:right w:val="none" w:sz="0" w:space="0" w:color="auto"/>
      </w:divBdr>
    </w:div>
    <w:div w:id="211768911">
      <w:marLeft w:val="0"/>
      <w:marRight w:val="0"/>
      <w:marTop w:val="0"/>
      <w:marBottom w:val="0"/>
      <w:divBdr>
        <w:top w:val="none" w:sz="0" w:space="0" w:color="auto"/>
        <w:left w:val="none" w:sz="0" w:space="0" w:color="auto"/>
        <w:bottom w:val="none" w:sz="0" w:space="0" w:color="auto"/>
        <w:right w:val="none" w:sz="0" w:space="0" w:color="auto"/>
      </w:divBdr>
    </w:div>
    <w:div w:id="211768912">
      <w:marLeft w:val="0"/>
      <w:marRight w:val="0"/>
      <w:marTop w:val="0"/>
      <w:marBottom w:val="0"/>
      <w:divBdr>
        <w:top w:val="none" w:sz="0" w:space="0" w:color="auto"/>
        <w:left w:val="none" w:sz="0" w:space="0" w:color="auto"/>
        <w:bottom w:val="none" w:sz="0" w:space="0" w:color="auto"/>
        <w:right w:val="none" w:sz="0" w:space="0" w:color="auto"/>
      </w:divBdr>
    </w:div>
    <w:div w:id="211768913">
      <w:marLeft w:val="0"/>
      <w:marRight w:val="0"/>
      <w:marTop w:val="0"/>
      <w:marBottom w:val="0"/>
      <w:divBdr>
        <w:top w:val="none" w:sz="0" w:space="0" w:color="auto"/>
        <w:left w:val="none" w:sz="0" w:space="0" w:color="auto"/>
        <w:bottom w:val="none" w:sz="0" w:space="0" w:color="auto"/>
        <w:right w:val="none" w:sz="0" w:space="0" w:color="auto"/>
      </w:divBdr>
    </w:div>
    <w:div w:id="211768914">
      <w:marLeft w:val="0"/>
      <w:marRight w:val="0"/>
      <w:marTop w:val="0"/>
      <w:marBottom w:val="0"/>
      <w:divBdr>
        <w:top w:val="none" w:sz="0" w:space="0" w:color="auto"/>
        <w:left w:val="none" w:sz="0" w:space="0" w:color="auto"/>
        <w:bottom w:val="none" w:sz="0" w:space="0" w:color="auto"/>
        <w:right w:val="none" w:sz="0" w:space="0" w:color="auto"/>
      </w:divBdr>
    </w:div>
    <w:div w:id="211768915">
      <w:marLeft w:val="0"/>
      <w:marRight w:val="0"/>
      <w:marTop w:val="0"/>
      <w:marBottom w:val="0"/>
      <w:divBdr>
        <w:top w:val="none" w:sz="0" w:space="0" w:color="auto"/>
        <w:left w:val="none" w:sz="0" w:space="0" w:color="auto"/>
        <w:bottom w:val="none" w:sz="0" w:space="0" w:color="auto"/>
        <w:right w:val="none" w:sz="0" w:space="0" w:color="auto"/>
      </w:divBdr>
    </w:div>
    <w:div w:id="211768916">
      <w:marLeft w:val="0"/>
      <w:marRight w:val="0"/>
      <w:marTop w:val="0"/>
      <w:marBottom w:val="0"/>
      <w:divBdr>
        <w:top w:val="none" w:sz="0" w:space="0" w:color="auto"/>
        <w:left w:val="none" w:sz="0" w:space="0" w:color="auto"/>
        <w:bottom w:val="none" w:sz="0" w:space="0" w:color="auto"/>
        <w:right w:val="none" w:sz="0" w:space="0" w:color="auto"/>
      </w:divBdr>
    </w:div>
    <w:div w:id="211768917">
      <w:marLeft w:val="0"/>
      <w:marRight w:val="0"/>
      <w:marTop w:val="0"/>
      <w:marBottom w:val="0"/>
      <w:divBdr>
        <w:top w:val="none" w:sz="0" w:space="0" w:color="auto"/>
        <w:left w:val="none" w:sz="0" w:space="0" w:color="auto"/>
        <w:bottom w:val="none" w:sz="0" w:space="0" w:color="auto"/>
        <w:right w:val="none" w:sz="0" w:space="0" w:color="auto"/>
      </w:divBdr>
    </w:div>
    <w:div w:id="211768918">
      <w:marLeft w:val="0"/>
      <w:marRight w:val="0"/>
      <w:marTop w:val="0"/>
      <w:marBottom w:val="0"/>
      <w:divBdr>
        <w:top w:val="none" w:sz="0" w:space="0" w:color="auto"/>
        <w:left w:val="none" w:sz="0" w:space="0" w:color="auto"/>
        <w:bottom w:val="none" w:sz="0" w:space="0" w:color="auto"/>
        <w:right w:val="none" w:sz="0" w:space="0" w:color="auto"/>
      </w:divBdr>
    </w:div>
    <w:div w:id="211768919">
      <w:marLeft w:val="0"/>
      <w:marRight w:val="0"/>
      <w:marTop w:val="0"/>
      <w:marBottom w:val="0"/>
      <w:divBdr>
        <w:top w:val="none" w:sz="0" w:space="0" w:color="auto"/>
        <w:left w:val="none" w:sz="0" w:space="0" w:color="auto"/>
        <w:bottom w:val="none" w:sz="0" w:space="0" w:color="auto"/>
        <w:right w:val="none" w:sz="0" w:space="0" w:color="auto"/>
      </w:divBdr>
    </w:div>
    <w:div w:id="211768920">
      <w:marLeft w:val="0"/>
      <w:marRight w:val="0"/>
      <w:marTop w:val="0"/>
      <w:marBottom w:val="0"/>
      <w:divBdr>
        <w:top w:val="none" w:sz="0" w:space="0" w:color="auto"/>
        <w:left w:val="none" w:sz="0" w:space="0" w:color="auto"/>
        <w:bottom w:val="none" w:sz="0" w:space="0" w:color="auto"/>
        <w:right w:val="none" w:sz="0" w:space="0" w:color="auto"/>
      </w:divBdr>
    </w:div>
    <w:div w:id="211768921">
      <w:marLeft w:val="0"/>
      <w:marRight w:val="0"/>
      <w:marTop w:val="0"/>
      <w:marBottom w:val="0"/>
      <w:divBdr>
        <w:top w:val="none" w:sz="0" w:space="0" w:color="auto"/>
        <w:left w:val="none" w:sz="0" w:space="0" w:color="auto"/>
        <w:bottom w:val="none" w:sz="0" w:space="0" w:color="auto"/>
        <w:right w:val="none" w:sz="0" w:space="0" w:color="auto"/>
      </w:divBdr>
    </w:div>
    <w:div w:id="211768922">
      <w:marLeft w:val="0"/>
      <w:marRight w:val="0"/>
      <w:marTop w:val="0"/>
      <w:marBottom w:val="0"/>
      <w:divBdr>
        <w:top w:val="none" w:sz="0" w:space="0" w:color="auto"/>
        <w:left w:val="none" w:sz="0" w:space="0" w:color="auto"/>
        <w:bottom w:val="none" w:sz="0" w:space="0" w:color="auto"/>
        <w:right w:val="none" w:sz="0" w:space="0" w:color="auto"/>
      </w:divBdr>
    </w:div>
    <w:div w:id="211768923">
      <w:marLeft w:val="0"/>
      <w:marRight w:val="0"/>
      <w:marTop w:val="0"/>
      <w:marBottom w:val="0"/>
      <w:divBdr>
        <w:top w:val="none" w:sz="0" w:space="0" w:color="auto"/>
        <w:left w:val="none" w:sz="0" w:space="0" w:color="auto"/>
        <w:bottom w:val="none" w:sz="0" w:space="0" w:color="auto"/>
        <w:right w:val="none" w:sz="0" w:space="0" w:color="auto"/>
      </w:divBdr>
    </w:div>
    <w:div w:id="211768924">
      <w:marLeft w:val="0"/>
      <w:marRight w:val="0"/>
      <w:marTop w:val="0"/>
      <w:marBottom w:val="0"/>
      <w:divBdr>
        <w:top w:val="none" w:sz="0" w:space="0" w:color="auto"/>
        <w:left w:val="none" w:sz="0" w:space="0" w:color="auto"/>
        <w:bottom w:val="none" w:sz="0" w:space="0" w:color="auto"/>
        <w:right w:val="none" w:sz="0" w:space="0" w:color="auto"/>
      </w:divBdr>
    </w:div>
    <w:div w:id="211768925">
      <w:marLeft w:val="0"/>
      <w:marRight w:val="0"/>
      <w:marTop w:val="0"/>
      <w:marBottom w:val="0"/>
      <w:divBdr>
        <w:top w:val="none" w:sz="0" w:space="0" w:color="auto"/>
        <w:left w:val="none" w:sz="0" w:space="0" w:color="auto"/>
        <w:bottom w:val="none" w:sz="0" w:space="0" w:color="auto"/>
        <w:right w:val="none" w:sz="0" w:space="0" w:color="auto"/>
      </w:divBdr>
    </w:div>
    <w:div w:id="211768926">
      <w:marLeft w:val="0"/>
      <w:marRight w:val="0"/>
      <w:marTop w:val="0"/>
      <w:marBottom w:val="0"/>
      <w:divBdr>
        <w:top w:val="none" w:sz="0" w:space="0" w:color="auto"/>
        <w:left w:val="none" w:sz="0" w:space="0" w:color="auto"/>
        <w:bottom w:val="none" w:sz="0" w:space="0" w:color="auto"/>
        <w:right w:val="none" w:sz="0" w:space="0" w:color="auto"/>
      </w:divBdr>
    </w:div>
    <w:div w:id="211768927">
      <w:marLeft w:val="0"/>
      <w:marRight w:val="0"/>
      <w:marTop w:val="0"/>
      <w:marBottom w:val="0"/>
      <w:divBdr>
        <w:top w:val="none" w:sz="0" w:space="0" w:color="auto"/>
        <w:left w:val="none" w:sz="0" w:space="0" w:color="auto"/>
        <w:bottom w:val="none" w:sz="0" w:space="0" w:color="auto"/>
        <w:right w:val="none" w:sz="0" w:space="0" w:color="auto"/>
      </w:divBdr>
    </w:div>
    <w:div w:id="211768928">
      <w:marLeft w:val="0"/>
      <w:marRight w:val="0"/>
      <w:marTop w:val="0"/>
      <w:marBottom w:val="0"/>
      <w:divBdr>
        <w:top w:val="none" w:sz="0" w:space="0" w:color="auto"/>
        <w:left w:val="none" w:sz="0" w:space="0" w:color="auto"/>
        <w:bottom w:val="none" w:sz="0" w:space="0" w:color="auto"/>
        <w:right w:val="none" w:sz="0" w:space="0" w:color="auto"/>
      </w:divBdr>
    </w:div>
    <w:div w:id="211768929">
      <w:marLeft w:val="0"/>
      <w:marRight w:val="0"/>
      <w:marTop w:val="0"/>
      <w:marBottom w:val="0"/>
      <w:divBdr>
        <w:top w:val="none" w:sz="0" w:space="0" w:color="auto"/>
        <w:left w:val="none" w:sz="0" w:space="0" w:color="auto"/>
        <w:bottom w:val="none" w:sz="0" w:space="0" w:color="auto"/>
        <w:right w:val="none" w:sz="0" w:space="0" w:color="auto"/>
      </w:divBdr>
    </w:div>
    <w:div w:id="211768930">
      <w:marLeft w:val="0"/>
      <w:marRight w:val="0"/>
      <w:marTop w:val="0"/>
      <w:marBottom w:val="0"/>
      <w:divBdr>
        <w:top w:val="none" w:sz="0" w:space="0" w:color="auto"/>
        <w:left w:val="none" w:sz="0" w:space="0" w:color="auto"/>
        <w:bottom w:val="none" w:sz="0" w:space="0" w:color="auto"/>
        <w:right w:val="none" w:sz="0" w:space="0" w:color="auto"/>
      </w:divBdr>
    </w:div>
    <w:div w:id="211768931">
      <w:marLeft w:val="0"/>
      <w:marRight w:val="0"/>
      <w:marTop w:val="0"/>
      <w:marBottom w:val="0"/>
      <w:divBdr>
        <w:top w:val="none" w:sz="0" w:space="0" w:color="auto"/>
        <w:left w:val="none" w:sz="0" w:space="0" w:color="auto"/>
        <w:bottom w:val="none" w:sz="0" w:space="0" w:color="auto"/>
        <w:right w:val="none" w:sz="0" w:space="0" w:color="auto"/>
      </w:divBdr>
    </w:div>
    <w:div w:id="211768932">
      <w:marLeft w:val="0"/>
      <w:marRight w:val="0"/>
      <w:marTop w:val="0"/>
      <w:marBottom w:val="0"/>
      <w:divBdr>
        <w:top w:val="none" w:sz="0" w:space="0" w:color="auto"/>
        <w:left w:val="none" w:sz="0" w:space="0" w:color="auto"/>
        <w:bottom w:val="none" w:sz="0" w:space="0" w:color="auto"/>
        <w:right w:val="none" w:sz="0" w:space="0" w:color="auto"/>
      </w:divBdr>
    </w:div>
    <w:div w:id="211768933">
      <w:marLeft w:val="0"/>
      <w:marRight w:val="0"/>
      <w:marTop w:val="0"/>
      <w:marBottom w:val="0"/>
      <w:divBdr>
        <w:top w:val="none" w:sz="0" w:space="0" w:color="auto"/>
        <w:left w:val="none" w:sz="0" w:space="0" w:color="auto"/>
        <w:bottom w:val="none" w:sz="0" w:space="0" w:color="auto"/>
        <w:right w:val="none" w:sz="0" w:space="0" w:color="auto"/>
      </w:divBdr>
    </w:div>
    <w:div w:id="211768934">
      <w:marLeft w:val="0"/>
      <w:marRight w:val="0"/>
      <w:marTop w:val="0"/>
      <w:marBottom w:val="0"/>
      <w:divBdr>
        <w:top w:val="none" w:sz="0" w:space="0" w:color="auto"/>
        <w:left w:val="none" w:sz="0" w:space="0" w:color="auto"/>
        <w:bottom w:val="none" w:sz="0" w:space="0" w:color="auto"/>
        <w:right w:val="none" w:sz="0" w:space="0" w:color="auto"/>
      </w:divBdr>
    </w:div>
    <w:div w:id="211768935">
      <w:marLeft w:val="0"/>
      <w:marRight w:val="0"/>
      <w:marTop w:val="0"/>
      <w:marBottom w:val="0"/>
      <w:divBdr>
        <w:top w:val="none" w:sz="0" w:space="0" w:color="auto"/>
        <w:left w:val="none" w:sz="0" w:space="0" w:color="auto"/>
        <w:bottom w:val="none" w:sz="0" w:space="0" w:color="auto"/>
        <w:right w:val="none" w:sz="0" w:space="0" w:color="auto"/>
      </w:divBdr>
    </w:div>
    <w:div w:id="211768936">
      <w:marLeft w:val="0"/>
      <w:marRight w:val="0"/>
      <w:marTop w:val="0"/>
      <w:marBottom w:val="0"/>
      <w:divBdr>
        <w:top w:val="none" w:sz="0" w:space="0" w:color="auto"/>
        <w:left w:val="none" w:sz="0" w:space="0" w:color="auto"/>
        <w:bottom w:val="none" w:sz="0" w:space="0" w:color="auto"/>
        <w:right w:val="none" w:sz="0" w:space="0" w:color="auto"/>
      </w:divBdr>
    </w:div>
    <w:div w:id="211768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u.cz/hrady-objevovane/vzdelavaci-program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news/15510-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cha.jana@npu.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pu.cz" TargetMode="External"/><Relationship Id="rId4" Type="http://schemas.openxmlformats.org/officeDocument/2006/relationships/webSettings" Target="webSettings.xml"/><Relationship Id="rId9" Type="http://schemas.openxmlformats.org/officeDocument/2006/relationships/hyperlink" Target="http://www.npu.cz/hrady-objevovan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1640</Words>
  <Characters>9680</Characters>
  <Application>Microsoft Office Outlook</Application>
  <DocSecurity>0</DocSecurity>
  <Lines>0</Lines>
  <Paragraphs>0</Paragraphs>
  <ScaleCrop>false</ScaleCrop>
  <Company>NPU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subject/>
  <dc:creator>Sommer</dc:creator>
  <cp:keywords/>
  <dc:description/>
  <cp:lastModifiedBy>Kucerova</cp:lastModifiedBy>
  <cp:revision>2</cp:revision>
  <cp:lastPrinted>2015-01-09T13:57:00Z</cp:lastPrinted>
  <dcterms:created xsi:type="dcterms:W3CDTF">2015-01-12T12:07:00Z</dcterms:created>
  <dcterms:modified xsi:type="dcterms:W3CDTF">2015-01-12T12:07:00Z</dcterms:modified>
</cp:coreProperties>
</file>