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07" w:rsidRDefault="00AA0F62" w:rsidP="00AA0F62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TZ 41</w:t>
      </w:r>
      <w:r w:rsidR="00F57F5D" w:rsidRPr="00F57F5D">
        <w:rPr>
          <w:rFonts w:ascii="Arial" w:hAnsi="Arial" w:cs="Arial"/>
          <w:b/>
          <w:bCs/>
          <w:color w:val="000000"/>
          <w:sz w:val="20"/>
          <w:szCs w:val="20"/>
        </w:rPr>
        <w:t xml:space="preserve">/2015 </w:t>
      </w:r>
      <w:r w:rsidR="00397B07" w:rsidRPr="00397B07">
        <w:rPr>
          <w:rFonts w:ascii="Arial" w:hAnsi="Arial" w:cs="Arial"/>
          <w:b/>
          <w:bCs/>
          <w:color w:val="000000"/>
          <w:sz w:val="20"/>
          <w:szCs w:val="20"/>
        </w:rPr>
        <w:t xml:space="preserve">Zahájení adventu 2015 v Loretě Rumburk </w:t>
      </w:r>
    </w:p>
    <w:p w:rsidR="00E34B10" w:rsidRDefault="00397B07" w:rsidP="00F57F5D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Helvetica" w:hAnsi="Helvetica" w:cs="Helvetica"/>
          <w:i/>
          <w:iCs/>
          <w:color w:val="000000"/>
          <w:sz w:val="20"/>
          <w:szCs w:val="20"/>
        </w:rPr>
        <w:t>(Rumburk 20</w:t>
      </w:r>
      <w:r w:rsidR="00F57F5D" w:rsidRPr="00F57F5D">
        <w:rPr>
          <w:rFonts w:ascii="Helvetica" w:hAnsi="Helvetica" w:cs="Helvetica"/>
          <w:i/>
          <w:iCs/>
          <w:color w:val="000000"/>
          <w:sz w:val="20"/>
          <w:szCs w:val="20"/>
        </w:rPr>
        <w:t>. 1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1</w:t>
      </w:r>
      <w:r w:rsidR="00F57F5D" w:rsidRPr="00F57F5D">
        <w:rPr>
          <w:rFonts w:ascii="Helvetica" w:hAnsi="Helvetica" w:cs="Helvetica"/>
          <w:i/>
          <w:iCs/>
          <w:color w:val="000000"/>
          <w:sz w:val="20"/>
          <w:szCs w:val="20"/>
        </w:rPr>
        <w:t>. 2015)</w:t>
      </w:r>
      <w:r w:rsidR="00F57F5D" w:rsidRPr="00F57F5D">
        <w:rPr>
          <w:rFonts w:ascii="Helvetica" w:hAnsi="Helvetica" w:cs="Helvetica"/>
          <w:color w:val="000000"/>
          <w:sz w:val="20"/>
          <w:szCs w:val="20"/>
        </w:rPr>
        <w:t> </w:t>
      </w:r>
      <w:r w:rsidR="00CF1B70">
        <w:rPr>
          <w:rFonts w:ascii="Arial" w:hAnsi="Arial" w:cs="Arial"/>
          <w:color w:val="000000"/>
          <w:sz w:val="20"/>
          <w:szCs w:val="20"/>
        </w:rPr>
        <w:t>V sobotu 28. listopadu</w:t>
      </w:r>
      <w:r w:rsidR="00E34B10">
        <w:rPr>
          <w:rFonts w:ascii="Arial" w:hAnsi="Arial" w:cs="Arial"/>
          <w:color w:val="000000"/>
          <w:sz w:val="20"/>
          <w:szCs w:val="20"/>
        </w:rPr>
        <w:t xml:space="preserve"> 2015 se Loreta Rumburk připojuje k celoměstskému Zahájení adventu 2015. Nabídne výstavu betlémů i žehnání donesených adventních věnců. Od 9.00 do 16.00 </w:t>
      </w:r>
      <w:proofErr w:type="spellStart"/>
      <w:r w:rsidR="00E34B10">
        <w:rPr>
          <w:rFonts w:ascii="Arial" w:hAnsi="Arial" w:cs="Arial"/>
          <w:color w:val="000000"/>
          <w:sz w:val="20"/>
          <w:szCs w:val="20"/>
        </w:rPr>
        <w:t>h</w:t>
      </w:r>
      <w:proofErr w:type="spellEnd"/>
      <w:r w:rsidR="00E34B10">
        <w:rPr>
          <w:rFonts w:ascii="Arial" w:hAnsi="Arial" w:cs="Arial"/>
          <w:color w:val="000000"/>
          <w:sz w:val="20"/>
          <w:szCs w:val="20"/>
        </w:rPr>
        <w:t xml:space="preserve">. je v ambitu Lorety k vidění nová výstava dětských betlémů a v kostele sv. Vavřince klášterní betlém z roku 1922. V </w:t>
      </w:r>
      <w:r>
        <w:rPr>
          <w:rFonts w:ascii="Arial" w:hAnsi="Arial" w:cs="Arial"/>
          <w:color w:val="000000"/>
          <w:sz w:val="20"/>
          <w:szCs w:val="20"/>
        </w:rPr>
        <w:t>křížové chodbě je možné se seznámit s výstavou</w:t>
      </w:r>
      <w:r w:rsidR="00E34B10">
        <w:rPr>
          <w:rFonts w:ascii="Arial" w:hAnsi="Arial" w:cs="Arial"/>
          <w:color w:val="000000"/>
          <w:sz w:val="20"/>
          <w:szCs w:val="20"/>
        </w:rPr>
        <w:t xml:space="preserve"> "Má vlast cestami proměn</w:t>
      </w:r>
      <w:r>
        <w:rPr>
          <w:rFonts w:ascii="Arial" w:hAnsi="Arial" w:cs="Arial"/>
          <w:color w:val="000000"/>
          <w:sz w:val="20"/>
          <w:szCs w:val="20"/>
        </w:rPr>
        <w:t xml:space="preserve"> 2015</w:t>
      </w:r>
      <w:r w:rsidR="00E34B10">
        <w:rPr>
          <w:rFonts w:ascii="Arial" w:hAnsi="Arial" w:cs="Arial"/>
          <w:color w:val="000000"/>
          <w:sz w:val="20"/>
          <w:szCs w:val="20"/>
        </w:rPr>
        <w:t xml:space="preserve">". </w:t>
      </w:r>
      <w:r>
        <w:rPr>
          <w:rFonts w:ascii="Arial" w:hAnsi="Arial" w:cs="Arial"/>
          <w:color w:val="000000"/>
          <w:sz w:val="20"/>
          <w:szCs w:val="20"/>
        </w:rPr>
        <w:t>Návštěvníci uvidí</w:t>
      </w:r>
      <w:r w:rsidR="00E34B10">
        <w:rPr>
          <w:rFonts w:ascii="Arial" w:hAnsi="Arial" w:cs="Arial"/>
          <w:color w:val="000000"/>
          <w:sz w:val="20"/>
          <w:szCs w:val="20"/>
        </w:rPr>
        <w:t xml:space="preserve"> nově </w:t>
      </w:r>
      <w:r w:rsidR="00024065" w:rsidRPr="00024065">
        <w:rPr>
          <w:rFonts w:ascii="Arial" w:hAnsi="Arial" w:cs="Arial"/>
          <w:color w:val="000000"/>
          <w:sz w:val="20"/>
          <w:szCs w:val="20"/>
        </w:rPr>
        <w:t>restaurovanou</w:t>
      </w:r>
      <w:r w:rsidR="00E34B10">
        <w:rPr>
          <w:rFonts w:ascii="Arial" w:hAnsi="Arial" w:cs="Arial"/>
          <w:color w:val="000000"/>
          <w:sz w:val="20"/>
          <w:szCs w:val="20"/>
        </w:rPr>
        <w:t xml:space="preserve"> malířskou výzdobu kaple Panny Marie Lurdské a kaple Pražského Jezulátka a na nádvoří </w:t>
      </w:r>
      <w:r>
        <w:rPr>
          <w:rFonts w:ascii="Arial" w:hAnsi="Arial" w:cs="Arial"/>
          <w:color w:val="000000"/>
          <w:sz w:val="20"/>
          <w:szCs w:val="20"/>
        </w:rPr>
        <w:t>nově obnovenou</w:t>
      </w:r>
      <w:r w:rsidR="00E34B10">
        <w:rPr>
          <w:rFonts w:ascii="Arial" w:hAnsi="Arial" w:cs="Arial"/>
          <w:color w:val="000000"/>
          <w:sz w:val="20"/>
          <w:szCs w:val="20"/>
        </w:rPr>
        <w:t xml:space="preserve"> fasádu </w:t>
      </w:r>
      <w:r>
        <w:rPr>
          <w:rFonts w:ascii="Arial" w:hAnsi="Arial" w:cs="Arial"/>
          <w:color w:val="000000"/>
          <w:sz w:val="20"/>
          <w:szCs w:val="20"/>
        </w:rPr>
        <w:t>ambitu</w:t>
      </w:r>
      <w:r w:rsidR="00E34B10">
        <w:rPr>
          <w:rFonts w:ascii="Arial" w:hAnsi="Arial" w:cs="Arial"/>
          <w:color w:val="000000"/>
          <w:sz w:val="20"/>
          <w:szCs w:val="20"/>
        </w:rPr>
        <w:t xml:space="preserve">. Mezi 9.00 až 14.00 </w:t>
      </w:r>
      <w:proofErr w:type="spellStart"/>
      <w:r w:rsidR="00E34B10">
        <w:rPr>
          <w:rFonts w:ascii="Arial" w:hAnsi="Arial" w:cs="Arial"/>
          <w:color w:val="000000"/>
          <w:sz w:val="20"/>
          <w:szCs w:val="20"/>
        </w:rPr>
        <w:t>h</w:t>
      </w:r>
      <w:proofErr w:type="spellEnd"/>
      <w:r w:rsidR="00E34B10">
        <w:rPr>
          <w:rFonts w:ascii="Arial" w:hAnsi="Arial" w:cs="Arial"/>
          <w:color w:val="000000"/>
          <w:sz w:val="20"/>
          <w:szCs w:val="20"/>
        </w:rPr>
        <w:t xml:space="preserve">. se žehnají adventní věnce. Děti mají připravené tvoření ve výtvarné adventní dílně. Vstup do Lorety Rumburk je po celý den dobrovolný. </w:t>
      </w:r>
      <w:r w:rsidR="00CF1B70">
        <w:rPr>
          <w:rFonts w:ascii="Arial" w:hAnsi="Arial" w:cs="Arial"/>
          <w:color w:val="000000"/>
          <w:sz w:val="20"/>
          <w:szCs w:val="20"/>
        </w:rPr>
        <w:t xml:space="preserve">Advent v Loretě Rumburk nabídne koncerty, prohlídky betlémů i nevšední večerní prohlídky při svíčkách. </w:t>
      </w:r>
    </w:p>
    <w:p w:rsidR="00397B07" w:rsidRPr="00397B07" w:rsidRDefault="00397B07" w:rsidP="00397B07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97B07">
        <w:rPr>
          <w:rFonts w:ascii="Arial" w:hAnsi="Arial" w:cs="Arial"/>
          <w:color w:val="000000"/>
          <w:sz w:val="20"/>
          <w:szCs w:val="20"/>
        </w:rPr>
        <w:t xml:space="preserve">V adventním období se v Loretě Rumburk </w:t>
      </w:r>
      <w:r>
        <w:rPr>
          <w:rFonts w:ascii="Arial" w:hAnsi="Arial" w:cs="Arial"/>
          <w:color w:val="000000"/>
          <w:sz w:val="20"/>
          <w:szCs w:val="20"/>
        </w:rPr>
        <w:t xml:space="preserve">v úterý 1. 12. 2015 od 17.00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397B07">
        <w:rPr>
          <w:rFonts w:ascii="Arial" w:hAnsi="Arial" w:cs="Arial"/>
          <w:color w:val="000000"/>
          <w:sz w:val="20"/>
          <w:szCs w:val="20"/>
        </w:rPr>
        <w:t xml:space="preserve">uskuteční </w:t>
      </w:r>
      <w:r>
        <w:rPr>
          <w:rFonts w:ascii="Arial" w:hAnsi="Arial" w:cs="Arial"/>
          <w:color w:val="000000"/>
          <w:sz w:val="20"/>
          <w:szCs w:val="20"/>
        </w:rPr>
        <w:t xml:space="preserve">koncert Základní umělecké školy a v neděli 13. 12. 2015 od 16.30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koncert dětských pěveckých sborů </w:t>
      </w:r>
      <w:r w:rsidRPr="00397B07">
        <w:rPr>
          <w:rFonts w:ascii="Arial" w:hAnsi="Arial" w:cs="Arial"/>
          <w:color w:val="000000"/>
          <w:sz w:val="20"/>
          <w:szCs w:val="20"/>
        </w:rPr>
        <w:t xml:space="preserve">Tyršovské zvonky a </w:t>
      </w:r>
      <w:proofErr w:type="spellStart"/>
      <w:r w:rsidRPr="00397B07">
        <w:rPr>
          <w:rFonts w:ascii="Arial" w:hAnsi="Arial" w:cs="Arial"/>
          <w:color w:val="000000"/>
          <w:sz w:val="20"/>
          <w:szCs w:val="20"/>
        </w:rPr>
        <w:t>Šenováček</w:t>
      </w:r>
      <w:proofErr w:type="spellEnd"/>
      <w:r w:rsidRPr="00397B07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V úterý 15. 12. a 22. 12. 2015 </w:t>
      </w:r>
      <w:r w:rsidRPr="00397B07">
        <w:rPr>
          <w:rFonts w:ascii="Arial" w:hAnsi="Arial" w:cs="Arial"/>
          <w:color w:val="000000"/>
          <w:sz w:val="20"/>
          <w:szCs w:val="20"/>
        </w:rPr>
        <w:t xml:space="preserve">se v Loretě Rumburk </w:t>
      </w:r>
      <w:r>
        <w:rPr>
          <w:rFonts w:ascii="Arial" w:hAnsi="Arial" w:cs="Arial"/>
          <w:color w:val="000000"/>
          <w:sz w:val="20"/>
          <w:szCs w:val="20"/>
        </w:rPr>
        <w:t>odehrají</w:t>
      </w:r>
      <w:r w:rsidRPr="00397B07">
        <w:rPr>
          <w:rFonts w:ascii="Arial" w:hAnsi="Arial" w:cs="Arial"/>
          <w:color w:val="000000"/>
          <w:sz w:val="20"/>
          <w:szCs w:val="20"/>
        </w:rPr>
        <w:t xml:space="preserve"> Zimní prohlídky při svíčkách a s vůní svařeného vína. </w:t>
      </w:r>
      <w:r>
        <w:rPr>
          <w:rFonts w:ascii="Arial" w:hAnsi="Arial" w:cs="Arial"/>
          <w:color w:val="000000"/>
          <w:sz w:val="20"/>
          <w:szCs w:val="20"/>
        </w:rPr>
        <w:t xml:space="preserve">Začínají </w:t>
      </w:r>
      <w:r w:rsidRPr="00397B07">
        <w:rPr>
          <w:rFonts w:ascii="Arial" w:hAnsi="Arial" w:cs="Arial"/>
          <w:color w:val="000000"/>
          <w:sz w:val="20"/>
          <w:szCs w:val="20"/>
        </w:rPr>
        <w:t xml:space="preserve">vždy od 18.00 </w:t>
      </w:r>
      <w:proofErr w:type="spellStart"/>
      <w:r w:rsidRPr="00397B07">
        <w:rPr>
          <w:rFonts w:ascii="Arial" w:hAnsi="Arial" w:cs="Arial"/>
          <w:color w:val="000000"/>
          <w:sz w:val="20"/>
          <w:szCs w:val="20"/>
        </w:rPr>
        <w:t>h</w:t>
      </w:r>
      <w:proofErr w:type="spellEnd"/>
      <w:r w:rsidRPr="00397B07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Během hodinové prohlídky se návštěvníci seznámí s historií Svaté chýše a kaple Svatých schodů. </w:t>
      </w:r>
      <w:r w:rsidR="00CF1B70">
        <w:rPr>
          <w:rFonts w:ascii="Arial" w:hAnsi="Arial" w:cs="Arial"/>
          <w:color w:val="000000"/>
          <w:sz w:val="20"/>
          <w:szCs w:val="20"/>
        </w:rPr>
        <w:t xml:space="preserve">Uslyší také </w:t>
      </w:r>
      <w:r>
        <w:rPr>
          <w:rFonts w:ascii="Arial" w:hAnsi="Arial" w:cs="Arial"/>
          <w:color w:val="000000"/>
          <w:sz w:val="20"/>
          <w:szCs w:val="20"/>
        </w:rPr>
        <w:t>roráty, české písně, které doprovázejí mše v období adventu. V</w:t>
      </w:r>
      <w:r w:rsidRPr="00397B07">
        <w:rPr>
          <w:rFonts w:ascii="Arial" w:hAnsi="Arial" w:cs="Arial"/>
          <w:color w:val="000000"/>
          <w:sz w:val="20"/>
          <w:szCs w:val="20"/>
        </w:rPr>
        <w:t xml:space="preserve"> ambitu </w:t>
      </w:r>
      <w:r>
        <w:rPr>
          <w:rFonts w:ascii="Arial" w:hAnsi="Arial" w:cs="Arial"/>
          <w:color w:val="000000"/>
          <w:sz w:val="20"/>
          <w:szCs w:val="20"/>
        </w:rPr>
        <w:t>je od 28. 12. 2015 do 2. 2. 2016 k vidění výstav</w:t>
      </w:r>
      <w:r w:rsidR="00CF1B70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betlémů vyrobených dětmi z Rumburku a okolí. V </w:t>
      </w:r>
      <w:r w:rsidRPr="00397B07">
        <w:rPr>
          <w:rFonts w:ascii="Arial" w:hAnsi="Arial" w:cs="Arial"/>
          <w:color w:val="000000"/>
          <w:sz w:val="20"/>
          <w:szCs w:val="20"/>
        </w:rPr>
        <w:t>kostele sv. Vavřince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F1B70">
        <w:rPr>
          <w:rFonts w:ascii="Arial" w:hAnsi="Arial" w:cs="Arial"/>
          <w:color w:val="000000"/>
          <w:sz w:val="20"/>
          <w:szCs w:val="20"/>
        </w:rPr>
        <w:t xml:space="preserve">se představí </w:t>
      </w:r>
      <w:r>
        <w:rPr>
          <w:rFonts w:ascii="Arial" w:hAnsi="Arial" w:cs="Arial"/>
          <w:color w:val="000000"/>
          <w:sz w:val="20"/>
          <w:szCs w:val="20"/>
        </w:rPr>
        <w:t>třiadevadesát let starý klášterní betlém</w:t>
      </w:r>
      <w:r w:rsidRPr="00397B07">
        <w:rPr>
          <w:rFonts w:ascii="Arial" w:hAnsi="Arial" w:cs="Arial"/>
          <w:color w:val="000000"/>
          <w:sz w:val="20"/>
          <w:szCs w:val="20"/>
        </w:rPr>
        <w:t>.  </w:t>
      </w:r>
    </w:p>
    <w:p w:rsidR="00AA0F62" w:rsidRDefault="00AA0F62" w:rsidP="00F57F5D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F57F5D">
        <w:rPr>
          <w:rFonts w:ascii="Arial" w:hAnsi="Arial" w:cs="Arial"/>
          <w:color w:val="000000"/>
          <w:sz w:val="20"/>
          <w:szCs w:val="20"/>
        </w:rPr>
        <w:t>Klára Mágrová</w:t>
      </w:r>
    </w:p>
    <w:p w:rsidR="008928F3" w:rsidRDefault="008928F3" w:rsidP="00F57F5D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8928F3" w:rsidRPr="003C62DA" w:rsidRDefault="008928F3" w:rsidP="008928F3">
      <w:pPr>
        <w:pStyle w:val="Zkladntext2"/>
        <w:spacing w:after="0"/>
        <w:jc w:val="left"/>
        <w:rPr>
          <w:rStyle w:val="Siln"/>
        </w:rPr>
      </w:pPr>
      <w:r>
        <w:rPr>
          <w:rStyle w:val="Siln"/>
          <w:highlight w:val="lightGray"/>
        </w:rPr>
        <w:t>Advent a Vánoce 2015</w:t>
      </w:r>
      <w:r w:rsidRPr="003C62DA">
        <w:rPr>
          <w:rStyle w:val="Siln"/>
          <w:highlight w:val="lightGray"/>
        </w:rPr>
        <w:t xml:space="preserve"> v Loretě Rumburk</w:t>
      </w:r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 w:rsidRPr="00534037">
        <w:rPr>
          <w:szCs w:val="20"/>
        </w:rPr>
        <w:t>sobota 2</w:t>
      </w:r>
      <w:r>
        <w:rPr>
          <w:szCs w:val="20"/>
        </w:rPr>
        <w:t>8. 11. 2015</w:t>
      </w:r>
      <w:r w:rsidRPr="00534037">
        <w:rPr>
          <w:szCs w:val="20"/>
        </w:rPr>
        <w:t xml:space="preserve">, 9.00–16.00 </w:t>
      </w:r>
      <w:proofErr w:type="spellStart"/>
      <w:r w:rsidRPr="00534037">
        <w:rPr>
          <w:szCs w:val="20"/>
        </w:rPr>
        <w:t>h</w:t>
      </w:r>
      <w:proofErr w:type="spellEnd"/>
      <w:r w:rsidRPr="00534037">
        <w:rPr>
          <w:szCs w:val="20"/>
        </w:rPr>
        <w:t xml:space="preserve">., Loreta Rumburk    </w:t>
      </w:r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 w:rsidRPr="00534037">
        <w:rPr>
          <w:b/>
          <w:szCs w:val="20"/>
        </w:rPr>
        <w:t>Zahájení adventu 201</w:t>
      </w:r>
      <w:r>
        <w:rPr>
          <w:b/>
          <w:szCs w:val="20"/>
        </w:rPr>
        <w:t>5 v Loretě Rumburk</w:t>
      </w:r>
      <w:r w:rsidRPr="00534037">
        <w:rPr>
          <w:b/>
          <w:szCs w:val="20"/>
        </w:rPr>
        <w:t xml:space="preserve">. </w:t>
      </w:r>
      <w:r w:rsidRPr="00534037">
        <w:rPr>
          <w:szCs w:val="20"/>
        </w:rPr>
        <w:t xml:space="preserve">Klášterní betlém, dětské betlémy, výtvarné dílny, nově restaurované prostory, žehnání  adventních věnců (9.00 až 14.00 </w:t>
      </w:r>
      <w:proofErr w:type="spellStart"/>
      <w:r w:rsidRPr="00534037">
        <w:rPr>
          <w:szCs w:val="20"/>
        </w:rPr>
        <w:t>h</w:t>
      </w:r>
      <w:proofErr w:type="spellEnd"/>
      <w:r w:rsidRPr="00534037">
        <w:rPr>
          <w:szCs w:val="20"/>
        </w:rPr>
        <w:t xml:space="preserve">.). Vstupné </w:t>
      </w:r>
      <w:r>
        <w:rPr>
          <w:szCs w:val="20"/>
        </w:rPr>
        <w:t>dobrovolné</w:t>
      </w:r>
      <w:r w:rsidRPr="00534037">
        <w:rPr>
          <w:szCs w:val="20"/>
        </w:rPr>
        <w:t>. Pořádá Římskokatolická farnost - děkanství Rumburk. V</w:t>
      </w:r>
      <w:r w:rsidRPr="00534037">
        <w:rPr>
          <w:color w:val="000000"/>
          <w:szCs w:val="20"/>
        </w:rPr>
        <w:t xml:space="preserve">íce </w:t>
      </w:r>
      <w:hyperlink r:id="rId8" w:tgtFrame="_blank" w:history="1">
        <w:r w:rsidRPr="00534037">
          <w:rPr>
            <w:color w:val="003399"/>
            <w:szCs w:val="20"/>
            <w:u w:val="single"/>
          </w:rPr>
          <w:t>www.loretarumburk.cz</w:t>
        </w:r>
      </w:hyperlink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 w:rsidRPr="00534037">
        <w:rPr>
          <w:szCs w:val="20"/>
        </w:rPr>
        <w:t> </w:t>
      </w:r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 w:rsidRPr="00534037">
        <w:rPr>
          <w:szCs w:val="20"/>
        </w:rPr>
        <w:t>2</w:t>
      </w:r>
      <w:r>
        <w:rPr>
          <w:szCs w:val="20"/>
        </w:rPr>
        <w:t>8</w:t>
      </w:r>
      <w:r w:rsidRPr="00534037">
        <w:rPr>
          <w:szCs w:val="20"/>
        </w:rPr>
        <w:t>. 11. 201</w:t>
      </w:r>
      <w:r>
        <w:rPr>
          <w:szCs w:val="20"/>
        </w:rPr>
        <w:t>5</w:t>
      </w:r>
      <w:r w:rsidRPr="00534037">
        <w:rPr>
          <w:szCs w:val="20"/>
        </w:rPr>
        <w:t>–2. 2. 201</w:t>
      </w:r>
      <w:r>
        <w:rPr>
          <w:szCs w:val="20"/>
        </w:rPr>
        <w:t>6</w:t>
      </w:r>
      <w:r w:rsidRPr="00534037">
        <w:rPr>
          <w:szCs w:val="20"/>
        </w:rPr>
        <w:t xml:space="preserve">                                                     </w:t>
      </w:r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 w:rsidRPr="00534037">
        <w:rPr>
          <w:szCs w:val="20"/>
        </w:rPr>
        <w:t xml:space="preserve">úterý–sobota, 9.00–16.00 </w:t>
      </w:r>
      <w:proofErr w:type="spellStart"/>
      <w:r w:rsidRPr="00534037">
        <w:rPr>
          <w:szCs w:val="20"/>
        </w:rPr>
        <w:t>h</w:t>
      </w:r>
      <w:proofErr w:type="spellEnd"/>
      <w:r w:rsidRPr="00534037">
        <w:rPr>
          <w:szCs w:val="20"/>
        </w:rPr>
        <w:t xml:space="preserve">., kostel sv. Vavřince v Rumburku    </w:t>
      </w:r>
    </w:p>
    <w:p w:rsidR="008928F3" w:rsidRPr="00534037" w:rsidRDefault="008928F3" w:rsidP="008928F3">
      <w:pPr>
        <w:pStyle w:val="Zkladntext2"/>
        <w:spacing w:after="0"/>
        <w:jc w:val="left"/>
        <w:rPr>
          <w:b/>
          <w:szCs w:val="20"/>
        </w:rPr>
      </w:pPr>
      <w:r w:rsidRPr="00534037">
        <w:rPr>
          <w:b/>
          <w:szCs w:val="20"/>
        </w:rPr>
        <w:t xml:space="preserve">Klášterní betlém </w:t>
      </w:r>
      <w:r>
        <w:rPr>
          <w:b/>
          <w:szCs w:val="20"/>
        </w:rPr>
        <w:t>v Rumburku</w:t>
      </w:r>
      <w:r w:rsidRPr="00534037">
        <w:rPr>
          <w:b/>
          <w:szCs w:val="20"/>
        </w:rPr>
        <w:t xml:space="preserve">. </w:t>
      </w:r>
      <w:r w:rsidRPr="00534037">
        <w:rPr>
          <w:szCs w:val="20"/>
        </w:rPr>
        <w:t xml:space="preserve">Prohlídka betlému </w:t>
      </w:r>
      <w:r>
        <w:rPr>
          <w:szCs w:val="20"/>
        </w:rPr>
        <w:t xml:space="preserve">z roku 1922 </w:t>
      </w:r>
      <w:r w:rsidRPr="00534037">
        <w:rPr>
          <w:szCs w:val="20"/>
        </w:rPr>
        <w:t>je součástí prohlídkového okruhu v Loretě Rumburk. Vstupné 50 a 25 Kč. Otevírací doba betléma o Vánocích: 26. 12. 201</w:t>
      </w:r>
      <w:r>
        <w:rPr>
          <w:szCs w:val="20"/>
        </w:rPr>
        <w:t>5</w:t>
      </w:r>
      <w:r w:rsidRPr="00534037">
        <w:rPr>
          <w:szCs w:val="20"/>
        </w:rPr>
        <w:t xml:space="preserve"> 14.00</w:t>
      </w:r>
      <w:r>
        <w:rPr>
          <w:color w:val="000000"/>
          <w:szCs w:val="20"/>
        </w:rPr>
        <w:t>–</w:t>
      </w:r>
      <w:r>
        <w:rPr>
          <w:szCs w:val="20"/>
        </w:rPr>
        <w:t xml:space="preserve">17.00 </w:t>
      </w:r>
      <w:proofErr w:type="spellStart"/>
      <w:r>
        <w:rPr>
          <w:szCs w:val="20"/>
        </w:rPr>
        <w:t>h</w:t>
      </w:r>
      <w:proofErr w:type="spellEnd"/>
      <w:r>
        <w:rPr>
          <w:szCs w:val="20"/>
        </w:rPr>
        <w:t>., 27. 12. a 28. 12. 2015</w:t>
      </w:r>
      <w:r w:rsidRPr="00534037">
        <w:rPr>
          <w:szCs w:val="20"/>
        </w:rPr>
        <w:t xml:space="preserve"> 14.00</w:t>
      </w:r>
      <w:r>
        <w:rPr>
          <w:color w:val="000000"/>
          <w:szCs w:val="20"/>
        </w:rPr>
        <w:t>–</w:t>
      </w:r>
      <w:r w:rsidRPr="00534037">
        <w:rPr>
          <w:szCs w:val="20"/>
        </w:rPr>
        <w:t xml:space="preserve">16.00 </w:t>
      </w:r>
      <w:proofErr w:type="spellStart"/>
      <w:r w:rsidRPr="00534037">
        <w:rPr>
          <w:szCs w:val="20"/>
        </w:rPr>
        <w:t>h</w:t>
      </w:r>
      <w:proofErr w:type="spellEnd"/>
      <w:r w:rsidRPr="00534037">
        <w:rPr>
          <w:szCs w:val="20"/>
        </w:rPr>
        <w:t>.</w:t>
      </w:r>
      <w:r w:rsidR="004870F9">
        <w:rPr>
          <w:szCs w:val="20"/>
        </w:rPr>
        <w:t>, v</w:t>
      </w:r>
      <w:r w:rsidRPr="00534037">
        <w:rPr>
          <w:szCs w:val="20"/>
        </w:rPr>
        <w:t>stupné dobrovolné. Pořádá Římskokatolická farnost - děkanství Rumburk.</w:t>
      </w:r>
      <w:r>
        <w:rPr>
          <w:szCs w:val="20"/>
        </w:rPr>
        <w:t xml:space="preserve"> </w:t>
      </w:r>
      <w:r w:rsidRPr="00534037">
        <w:rPr>
          <w:szCs w:val="20"/>
        </w:rPr>
        <w:t>V</w:t>
      </w:r>
      <w:r w:rsidRPr="00534037">
        <w:rPr>
          <w:color w:val="000000"/>
          <w:szCs w:val="20"/>
        </w:rPr>
        <w:t xml:space="preserve">íce </w:t>
      </w:r>
      <w:hyperlink r:id="rId9" w:tgtFrame="_blank" w:history="1">
        <w:r w:rsidRPr="00534037">
          <w:rPr>
            <w:color w:val="003399"/>
            <w:szCs w:val="20"/>
            <w:u w:val="single"/>
          </w:rPr>
          <w:t>www.loretarumburk.cz</w:t>
        </w:r>
      </w:hyperlink>
      <w:r w:rsidRPr="00534037">
        <w:rPr>
          <w:szCs w:val="20"/>
        </w:rPr>
        <w:t xml:space="preserve"> </w:t>
      </w:r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 w:rsidRPr="00534037">
        <w:rPr>
          <w:szCs w:val="20"/>
        </w:rPr>
        <w:t> </w:t>
      </w:r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>
        <w:rPr>
          <w:szCs w:val="20"/>
        </w:rPr>
        <w:t>28</w:t>
      </w:r>
      <w:r w:rsidRPr="00534037">
        <w:rPr>
          <w:szCs w:val="20"/>
        </w:rPr>
        <w:t>. 11. 201</w:t>
      </w:r>
      <w:r>
        <w:rPr>
          <w:szCs w:val="20"/>
        </w:rPr>
        <w:t>5</w:t>
      </w:r>
      <w:r w:rsidRPr="00534037">
        <w:rPr>
          <w:szCs w:val="20"/>
        </w:rPr>
        <w:t>–2. 2. 201</w:t>
      </w:r>
      <w:r>
        <w:rPr>
          <w:szCs w:val="20"/>
        </w:rPr>
        <w:t>6</w:t>
      </w:r>
      <w:r w:rsidRPr="00534037">
        <w:rPr>
          <w:szCs w:val="20"/>
        </w:rPr>
        <w:t xml:space="preserve">                                                       </w:t>
      </w:r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 w:rsidRPr="00534037">
        <w:rPr>
          <w:szCs w:val="20"/>
        </w:rPr>
        <w:t xml:space="preserve">úterý–sobota, 9.00–16.00 </w:t>
      </w:r>
      <w:proofErr w:type="spellStart"/>
      <w:r w:rsidRPr="00534037">
        <w:rPr>
          <w:szCs w:val="20"/>
        </w:rPr>
        <w:t>h</w:t>
      </w:r>
      <w:proofErr w:type="spellEnd"/>
      <w:r w:rsidRPr="00534037">
        <w:rPr>
          <w:szCs w:val="20"/>
        </w:rPr>
        <w:t xml:space="preserve">., Loreta Rumburk                                              </w:t>
      </w:r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 w:rsidRPr="00534037">
        <w:rPr>
          <w:b/>
          <w:szCs w:val="20"/>
        </w:rPr>
        <w:t>Dětské betlémy</w:t>
      </w:r>
      <w:r>
        <w:rPr>
          <w:b/>
          <w:szCs w:val="20"/>
        </w:rPr>
        <w:t xml:space="preserve"> v Loretě Rumburk</w:t>
      </w:r>
      <w:r w:rsidRPr="00534037">
        <w:rPr>
          <w:b/>
          <w:szCs w:val="20"/>
        </w:rPr>
        <w:t xml:space="preserve">. </w:t>
      </w:r>
      <w:r w:rsidRPr="00534037">
        <w:rPr>
          <w:szCs w:val="20"/>
        </w:rPr>
        <w:t>Výstava jesliček</w:t>
      </w:r>
      <w:r w:rsidR="00EC06B0">
        <w:rPr>
          <w:szCs w:val="20"/>
        </w:rPr>
        <w:t xml:space="preserve"> vyrobených dětmi z Rumburku a okolí</w:t>
      </w:r>
      <w:r w:rsidRPr="00534037">
        <w:rPr>
          <w:szCs w:val="20"/>
        </w:rPr>
        <w:t>. Vstupné 50 a 25 Kč. Pořádá Římskokatolická farnost - děkanství Rumburk. V</w:t>
      </w:r>
      <w:r w:rsidRPr="00534037">
        <w:rPr>
          <w:color w:val="000000"/>
          <w:szCs w:val="20"/>
        </w:rPr>
        <w:t xml:space="preserve">íce </w:t>
      </w:r>
      <w:hyperlink r:id="rId10" w:tgtFrame="_blank" w:history="1">
        <w:r w:rsidRPr="00534037">
          <w:rPr>
            <w:color w:val="003399"/>
            <w:szCs w:val="20"/>
            <w:u w:val="single"/>
          </w:rPr>
          <w:t>www.loretarumburk.cz</w:t>
        </w:r>
      </w:hyperlink>
      <w:r w:rsidRPr="00534037">
        <w:rPr>
          <w:szCs w:val="20"/>
        </w:rPr>
        <w:t xml:space="preserve">                                </w:t>
      </w:r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 w:rsidRPr="00534037">
        <w:rPr>
          <w:szCs w:val="20"/>
        </w:rPr>
        <w:t> </w:t>
      </w:r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 w:rsidRPr="00534037">
        <w:rPr>
          <w:szCs w:val="20"/>
        </w:rPr>
        <w:t xml:space="preserve">úterý </w:t>
      </w:r>
      <w:r>
        <w:rPr>
          <w:szCs w:val="20"/>
        </w:rPr>
        <w:t>15</w:t>
      </w:r>
      <w:r w:rsidRPr="00534037">
        <w:rPr>
          <w:szCs w:val="20"/>
        </w:rPr>
        <w:t>. 12. a</w:t>
      </w:r>
      <w:r>
        <w:rPr>
          <w:szCs w:val="20"/>
        </w:rPr>
        <w:t xml:space="preserve"> 22</w:t>
      </w:r>
      <w:r w:rsidRPr="00534037">
        <w:rPr>
          <w:szCs w:val="20"/>
        </w:rPr>
        <w:t>. 12. 201</w:t>
      </w:r>
      <w:r>
        <w:rPr>
          <w:szCs w:val="20"/>
        </w:rPr>
        <w:t>5, 18.00</w:t>
      </w:r>
      <w:r w:rsidRPr="00534037">
        <w:rPr>
          <w:szCs w:val="20"/>
        </w:rPr>
        <w:t xml:space="preserve">–19.00 </w:t>
      </w:r>
      <w:proofErr w:type="spellStart"/>
      <w:r w:rsidRPr="00534037">
        <w:rPr>
          <w:szCs w:val="20"/>
        </w:rPr>
        <w:t>h</w:t>
      </w:r>
      <w:proofErr w:type="spellEnd"/>
      <w:r w:rsidRPr="00534037">
        <w:rPr>
          <w:szCs w:val="20"/>
        </w:rPr>
        <w:t xml:space="preserve">., Loreta Rumburk                                              </w:t>
      </w:r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 w:rsidRPr="00534037">
        <w:rPr>
          <w:b/>
          <w:bCs/>
          <w:szCs w:val="20"/>
        </w:rPr>
        <w:t xml:space="preserve">Zimní večerní prohlídky Lorety </w:t>
      </w:r>
      <w:r>
        <w:rPr>
          <w:b/>
          <w:bCs/>
          <w:szCs w:val="20"/>
        </w:rPr>
        <w:t xml:space="preserve">Rumburk </w:t>
      </w:r>
      <w:r w:rsidRPr="00534037">
        <w:rPr>
          <w:b/>
          <w:bCs/>
          <w:szCs w:val="20"/>
        </w:rPr>
        <w:t>při svíčkách a s vůní svařeného vína.</w:t>
      </w:r>
      <w:r w:rsidRPr="00534037">
        <w:rPr>
          <w:szCs w:val="20"/>
        </w:rPr>
        <w:t xml:space="preserve"> Komentovaná setkání s historií za doprovodu duchovních písní. V prosinci zazní staročeské adventní mariánské písně (roráty). Vstupné 80 a 40 Kč. Pořádá Římskokatolická farnost - děkanství Rumburk. V</w:t>
      </w:r>
      <w:r w:rsidRPr="00534037">
        <w:rPr>
          <w:color w:val="000000"/>
          <w:szCs w:val="20"/>
        </w:rPr>
        <w:t xml:space="preserve">íce </w:t>
      </w:r>
      <w:hyperlink r:id="rId11" w:tgtFrame="_blank" w:history="1">
        <w:r w:rsidRPr="00534037">
          <w:rPr>
            <w:color w:val="003399"/>
            <w:szCs w:val="20"/>
            <w:u w:val="single"/>
          </w:rPr>
          <w:t>www.loretarumburk.cz</w:t>
        </w:r>
      </w:hyperlink>
      <w:r w:rsidRPr="00534037">
        <w:rPr>
          <w:szCs w:val="20"/>
        </w:rPr>
        <w:t xml:space="preserve"> </w:t>
      </w:r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 w:rsidRPr="00534037">
        <w:rPr>
          <w:szCs w:val="20"/>
        </w:rPr>
        <w:t> </w:t>
      </w:r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>
        <w:rPr>
          <w:szCs w:val="20"/>
        </w:rPr>
        <w:t>úterý 1. 12. 2015</w:t>
      </w:r>
      <w:r w:rsidRPr="00534037">
        <w:rPr>
          <w:szCs w:val="20"/>
        </w:rPr>
        <w:t xml:space="preserve">, 17.00 </w:t>
      </w:r>
      <w:proofErr w:type="spellStart"/>
      <w:r w:rsidRPr="00534037">
        <w:rPr>
          <w:szCs w:val="20"/>
        </w:rPr>
        <w:t>h</w:t>
      </w:r>
      <w:proofErr w:type="spellEnd"/>
      <w:r w:rsidRPr="00534037">
        <w:rPr>
          <w:szCs w:val="20"/>
        </w:rPr>
        <w:t xml:space="preserve">., kostel sv. Vavřince v Rumburku                      </w:t>
      </w:r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 w:rsidRPr="00534037">
        <w:rPr>
          <w:b/>
          <w:szCs w:val="20"/>
        </w:rPr>
        <w:t>Předvánoční koncert</w:t>
      </w:r>
      <w:r>
        <w:rPr>
          <w:b/>
          <w:szCs w:val="20"/>
        </w:rPr>
        <w:t xml:space="preserve"> v Rumburku</w:t>
      </w:r>
      <w:r w:rsidRPr="00534037">
        <w:rPr>
          <w:b/>
          <w:szCs w:val="20"/>
        </w:rPr>
        <w:t xml:space="preserve">. </w:t>
      </w:r>
      <w:r w:rsidRPr="00534037">
        <w:rPr>
          <w:szCs w:val="20"/>
        </w:rPr>
        <w:t xml:space="preserve">Účinkuje varhanní, dechová a pěvecká třída ZUŠ Rumburk. Vstupné dobrovolné. Pořádá </w:t>
      </w:r>
      <w:r w:rsidR="00481845">
        <w:rPr>
          <w:szCs w:val="20"/>
        </w:rPr>
        <w:t>ZUŠ</w:t>
      </w:r>
      <w:r w:rsidRPr="00534037">
        <w:rPr>
          <w:szCs w:val="20"/>
        </w:rPr>
        <w:t xml:space="preserve"> Rumburk. V</w:t>
      </w:r>
      <w:r w:rsidRPr="00534037">
        <w:rPr>
          <w:color w:val="000000"/>
          <w:szCs w:val="20"/>
        </w:rPr>
        <w:t xml:space="preserve">íce </w:t>
      </w:r>
      <w:hyperlink r:id="rId12" w:tgtFrame="_blank" w:history="1">
        <w:r w:rsidRPr="00534037">
          <w:rPr>
            <w:color w:val="003399"/>
            <w:szCs w:val="20"/>
            <w:u w:val="single"/>
          </w:rPr>
          <w:t>www.loretarumburk.cz</w:t>
        </w:r>
      </w:hyperlink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 w:rsidRPr="00534037">
        <w:rPr>
          <w:szCs w:val="20"/>
        </w:rPr>
        <w:t> </w:t>
      </w:r>
    </w:p>
    <w:p w:rsidR="008928F3" w:rsidRPr="00534037" w:rsidRDefault="00711379" w:rsidP="008928F3">
      <w:pPr>
        <w:pStyle w:val="Zkladntext2"/>
        <w:spacing w:after="0"/>
        <w:jc w:val="left"/>
        <w:rPr>
          <w:szCs w:val="20"/>
        </w:rPr>
      </w:pPr>
      <w:r>
        <w:rPr>
          <w:szCs w:val="20"/>
        </w:rPr>
        <w:t>neděle</w:t>
      </w:r>
      <w:r w:rsidR="008928F3" w:rsidRPr="00534037">
        <w:rPr>
          <w:szCs w:val="20"/>
        </w:rPr>
        <w:t xml:space="preserve"> </w:t>
      </w:r>
      <w:r w:rsidR="008928F3">
        <w:rPr>
          <w:szCs w:val="20"/>
        </w:rPr>
        <w:t>13. 12. 2015</w:t>
      </w:r>
      <w:r w:rsidR="008928F3" w:rsidRPr="00534037">
        <w:rPr>
          <w:szCs w:val="20"/>
        </w:rPr>
        <w:t xml:space="preserve">, 16.30 </w:t>
      </w:r>
      <w:proofErr w:type="spellStart"/>
      <w:r w:rsidR="008928F3" w:rsidRPr="00534037">
        <w:rPr>
          <w:szCs w:val="20"/>
        </w:rPr>
        <w:t>h</w:t>
      </w:r>
      <w:proofErr w:type="spellEnd"/>
      <w:r w:rsidR="008928F3" w:rsidRPr="00534037">
        <w:rPr>
          <w:szCs w:val="20"/>
        </w:rPr>
        <w:t xml:space="preserve">., kostel sv. Vavřince v Rumburku                      </w:t>
      </w:r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 w:rsidRPr="00534037">
        <w:rPr>
          <w:b/>
          <w:szCs w:val="20"/>
        </w:rPr>
        <w:t>Adventní koncert</w:t>
      </w:r>
      <w:r>
        <w:rPr>
          <w:b/>
          <w:szCs w:val="20"/>
        </w:rPr>
        <w:t xml:space="preserve"> v Rumburku</w:t>
      </w:r>
      <w:r w:rsidRPr="00534037">
        <w:rPr>
          <w:b/>
          <w:szCs w:val="20"/>
        </w:rPr>
        <w:t xml:space="preserve">. </w:t>
      </w:r>
      <w:r w:rsidRPr="00534037">
        <w:rPr>
          <w:szCs w:val="20"/>
        </w:rPr>
        <w:t xml:space="preserve">Účinkuje sbor </w:t>
      </w:r>
      <w:proofErr w:type="spellStart"/>
      <w:r w:rsidRPr="00534037">
        <w:rPr>
          <w:szCs w:val="20"/>
        </w:rPr>
        <w:t>Šenováček</w:t>
      </w:r>
      <w:proofErr w:type="spellEnd"/>
      <w:r w:rsidRPr="00534037">
        <w:rPr>
          <w:szCs w:val="20"/>
        </w:rPr>
        <w:t xml:space="preserve"> z Velkého </w:t>
      </w:r>
      <w:proofErr w:type="spellStart"/>
      <w:r w:rsidRPr="00534037">
        <w:rPr>
          <w:szCs w:val="20"/>
        </w:rPr>
        <w:t>Šenova</w:t>
      </w:r>
      <w:proofErr w:type="spellEnd"/>
      <w:r w:rsidRPr="00534037">
        <w:rPr>
          <w:szCs w:val="20"/>
        </w:rPr>
        <w:t xml:space="preserve"> a Tyršovské zvonky z Rumburku. Vstupné dobrovolné. Pořádá Římskokatolická farnost - děkanství Rumburk. V</w:t>
      </w:r>
      <w:r w:rsidRPr="00534037">
        <w:rPr>
          <w:color w:val="000000"/>
          <w:szCs w:val="20"/>
        </w:rPr>
        <w:t xml:space="preserve">íce </w:t>
      </w:r>
      <w:hyperlink r:id="rId13" w:tgtFrame="_blank" w:history="1">
        <w:r w:rsidRPr="00534037">
          <w:rPr>
            <w:color w:val="003399"/>
            <w:szCs w:val="20"/>
            <w:u w:val="single"/>
          </w:rPr>
          <w:t>www.loretarumburk.cz</w:t>
        </w:r>
      </w:hyperlink>
      <w:r w:rsidRPr="00534037">
        <w:rPr>
          <w:szCs w:val="20"/>
        </w:rPr>
        <w:t xml:space="preserve"> </w:t>
      </w:r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 w:rsidRPr="00534037">
        <w:rPr>
          <w:szCs w:val="20"/>
        </w:rPr>
        <w:t> </w:t>
      </w:r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>
        <w:rPr>
          <w:szCs w:val="20"/>
        </w:rPr>
        <w:t>čtvrtek 24. 12. 2015</w:t>
      </w:r>
      <w:r w:rsidRPr="00534037">
        <w:rPr>
          <w:szCs w:val="20"/>
        </w:rPr>
        <w:t xml:space="preserve">, 10.00–12.00 </w:t>
      </w:r>
      <w:proofErr w:type="spellStart"/>
      <w:r w:rsidRPr="00534037">
        <w:rPr>
          <w:szCs w:val="20"/>
        </w:rPr>
        <w:t>h</w:t>
      </w:r>
      <w:proofErr w:type="spellEnd"/>
      <w:r w:rsidRPr="00534037">
        <w:rPr>
          <w:szCs w:val="20"/>
        </w:rPr>
        <w:t xml:space="preserve">., Loreta Rumburk        </w:t>
      </w:r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 w:rsidRPr="00534037">
        <w:rPr>
          <w:b/>
          <w:szCs w:val="20"/>
        </w:rPr>
        <w:t>Rozdávání Betlémského světla v Loretě</w:t>
      </w:r>
      <w:r>
        <w:rPr>
          <w:b/>
          <w:szCs w:val="20"/>
        </w:rPr>
        <w:t xml:space="preserve"> Rumburk</w:t>
      </w:r>
      <w:r w:rsidRPr="00534037">
        <w:rPr>
          <w:b/>
          <w:szCs w:val="20"/>
        </w:rPr>
        <w:t>.</w:t>
      </w:r>
      <w:r w:rsidRPr="00534037">
        <w:rPr>
          <w:szCs w:val="20"/>
        </w:rPr>
        <w:t xml:space="preserve"> Nutná vlastní svíčka nebo lucerna. Vstup volný. Pořádá Římskokatolická farnost - děkanství Rumburk. V</w:t>
      </w:r>
      <w:r w:rsidRPr="00534037">
        <w:rPr>
          <w:color w:val="000000"/>
          <w:szCs w:val="20"/>
        </w:rPr>
        <w:t xml:space="preserve">íce </w:t>
      </w:r>
      <w:hyperlink r:id="rId14" w:tgtFrame="_blank" w:history="1">
        <w:r w:rsidRPr="00534037">
          <w:rPr>
            <w:color w:val="003399"/>
            <w:szCs w:val="20"/>
            <w:u w:val="single"/>
          </w:rPr>
          <w:t>www.loretarumburk.cz</w:t>
        </w:r>
      </w:hyperlink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 w:rsidRPr="00534037">
        <w:rPr>
          <w:szCs w:val="20"/>
        </w:rPr>
        <w:t> </w:t>
      </w:r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>
        <w:rPr>
          <w:szCs w:val="20"/>
        </w:rPr>
        <w:lastRenderedPageBreak/>
        <w:t>sobota 26. 12. 2015</w:t>
      </w:r>
      <w:r w:rsidRPr="00534037">
        <w:rPr>
          <w:szCs w:val="20"/>
        </w:rPr>
        <w:t xml:space="preserve">, 17.00 </w:t>
      </w:r>
      <w:proofErr w:type="spellStart"/>
      <w:r w:rsidRPr="00534037">
        <w:rPr>
          <w:szCs w:val="20"/>
        </w:rPr>
        <w:t>h</w:t>
      </w:r>
      <w:proofErr w:type="spellEnd"/>
      <w:r w:rsidRPr="00534037">
        <w:rPr>
          <w:szCs w:val="20"/>
        </w:rPr>
        <w:t>., kostel sv. Vavřince v Rumburku</w:t>
      </w:r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 w:rsidRPr="00534037">
        <w:rPr>
          <w:b/>
          <w:szCs w:val="20"/>
        </w:rPr>
        <w:t>J. J. Ryba: Česká mše vánoční.</w:t>
      </w:r>
      <w:r w:rsidRPr="00534037">
        <w:rPr>
          <w:szCs w:val="20"/>
        </w:rPr>
        <w:t xml:space="preserve"> Koncertní provedení pastorální mše. Účinkuje Vilémovský chrámový sbor za doprovodu hudebníků Šluknovského výběžku. Vstupné dobrovolné. V</w:t>
      </w:r>
      <w:r w:rsidRPr="00534037">
        <w:rPr>
          <w:color w:val="000000"/>
          <w:szCs w:val="20"/>
        </w:rPr>
        <w:t xml:space="preserve">íce </w:t>
      </w:r>
      <w:hyperlink r:id="rId15" w:tgtFrame="_blank" w:history="1">
        <w:r w:rsidRPr="00534037">
          <w:rPr>
            <w:color w:val="003399"/>
            <w:szCs w:val="20"/>
            <w:u w:val="single"/>
          </w:rPr>
          <w:t>www.loretarumburk.cz</w:t>
        </w:r>
      </w:hyperlink>
      <w:r w:rsidRPr="00534037">
        <w:rPr>
          <w:szCs w:val="20"/>
        </w:rPr>
        <w:t xml:space="preserve"> </w:t>
      </w:r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 w:rsidRPr="00534037">
        <w:rPr>
          <w:szCs w:val="20"/>
        </w:rPr>
        <w:t> </w:t>
      </w:r>
    </w:p>
    <w:p w:rsidR="008928F3" w:rsidRPr="00534037" w:rsidRDefault="008928F3" w:rsidP="008928F3">
      <w:pPr>
        <w:pStyle w:val="Zkladntext2"/>
        <w:spacing w:after="0"/>
        <w:jc w:val="left"/>
        <w:rPr>
          <w:szCs w:val="20"/>
        </w:rPr>
      </w:pPr>
      <w:r w:rsidRPr="00534037">
        <w:rPr>
          <w:szCs w:val="20"/>
        </w:rPr>
        <w:t xml:space="preserve">úterý </w:t>
      </w:r>
      <w:r>
        <w:rPr>
          <w:szCs w:val="20"/>
        </w:rPr>
        <w:t>19</w:t>
      </w:r>
      <w:r w:rsidRPr="00534037">
        <w:rPr>
          <w:szCs w:val="20"/>
        </w:rPr>
        <w:t>. 1. a 2</w:t>
      </w:r>
      <w:r>
        <w:rPr>
          <w:szCs w:val="20"/>
        </w:rPr>
        <w:t>6. 1. 2016</w:t>
      </w:r>
      <w:r w:rsidRPr="00534037">
        <w:rPr>
          <w:szCs w:val="20"/>
        </w:rPr>
        <w:t xml:space="preserve">, 18.00–19.00 </w:t>
      </w:r>
      <w:proofErr w:type="spellStart"/>
      <w:r w:rsidRPr="00534037">
        <w:rPr>
          <w:szCs w:val="20"/>
        </w:rPr>
        <w:t>h</w:t>
      </w:r>
      <w:proofErr w:type="spellEnd"/>
      <w:r w:rsidRPr="00534037">
        <w:rPr>
          <w:szCs w:val="20"/>
        </w:rPr>
        <w:t xml:space="preserve">., Loreta Rumburk                                              </w:t>
      </w:r>
    </w:p>
    <w:p w:rsidR="008928F3" w:rsidRDefault="008928F3" w:rsidP="008928F3">
      <w:pPr>
        <w:spacing w:after="0"/>
        <w:ind w:right="-468"/>
      </w:pPr>
      <w:r w:rsidRPr="00534037">
        <w:rPr>
          <w:rFonts w:ascii="Arial" w:hAnsi="Arial" w:cs="Arial"/>
          <w:b/>
          <w:bCs/>
          <w:sz w:val="20"/>
          <w:szCs w:val="20"/>
        </w:rPr>
        <w:t>Zimní večerní prohlídky Lorety při svíčkách a s vůní svařeného vína.</w:t>
      </w:r>
      <w:r w:rsidRPr="00534037">
        <w:rPr>
          <w:rFonts w:ascii="Arial" w:hAnsi="Arial" w:cs="Arial"/>
          <w:sz w:val="20"/>
          <w:szCs w:val="20"/>
        </w:rPr>
        <w:t xml:space="preserve"> Komentovaná setkání s historií za doprovodu duchovních písní. V lednu proběhne prohlídka klášterního betléma a rozezní se varhany. Vstupné 80 a 40 Kč. V</w:t>
      </w:r>
      <w:r w:rsidRPr="00534037">
        <w:rPr>
          <w:rFonts w:ascii="Arial" w:hAnsi="Arial" w:cs="Arial"/>
          <w:color w:val="000000"/>
          <w:sz w:val="20"/>
          <w:szCs w:val="20"/>
        </w:rPr>
        <w:t xml:space="preserve">íce </w:t>
      </w:r>
      <w:hyperlink r:id="rId16" w:tgtFrame="_blank" w:history="1">
        <w:r w:rsidRPr="00534037">
          <w:rPr>
            <w:rFonts w:ascii="Arial" w:hAnsi="Arial" w:cs="Arial"/>
            <w:color w:val="003399"/>
            <w:sz w:val="20"/>
            <w:szCs w:val="20"/>
            <w:u w:val="single"/>
          </w:rPr>
          <w:t>www.loretarumburk.cz</w:t>
        </w:r>
      </w:hyperlink>
    </w:p>
    <w:p w:rsidR="00CF1B70" w:rsidRDefault="00CF1B70" w:rsidP="008928F3">
      <w:pPr>
        <w:spacing w:after="0"/>
        <w:ind w:right="-468"/>
      </w:pPr>
    </w:p>
    <w:p w:rsidR="00CF1B70" w:rsidRDefault="00CF1B70" w:rsidP="008928F3">
      <w:pPr>
        <w:spacing w:after="0"/>
        <w:ind w:right="-468"/>
        <w:rPr>
          <w:rFonts w:ascii="Arial" w:hAnsi="Arial" w:cs="Arial"/>
          <w:sz w:val="20"/>
          <w:szCs w:val="20"/>
        </w:rPr>
      </w:pPr>
    </w:p>
    <w:p w:rsidR="008928F3" w:rsidRPr="00534037" w:rsidRDefault="008928F3" w:rsidP="008928F3">
      <w:pPr>
        <w:spacing w:after="0"/>
        <w:ind w:right="-468"/>
        <w:rPr>
          <w:rFonts w:ascii="Arial" w:hAnsi="Arial" w:cs="Arial"/>
          <w:sz w:val="20"/>
          <w:szCs w:val="20"/>
        </w:rPr>
      </w:pPr>
    </w:p>
    <w:p w:rsidR="008928F3" w:rsidRDefault="008928F3" w:rsidP="008928F3">
      <w:pPr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 xml:space="preserve">Více informací k akcím o adventu a Vánocích v Loretě Rumburk sdělí: </w:t>
      </w:r>
    </w:p>
    <w:p w:rsidR="008928F3" w:rsidRDefault="008928F3" w:rsidP="008928F3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Klára Mágrová, GSM +420 724 072 525, </w:t>
      </w:r>
      <w:r w:rsidRPr="007F6DDF">
        <w:rPr>
          <w:rStyle w:val="Hypertextovodkaz"/>
          <w:rFonts w:ascii="Arial" w:hAnsi="Arial" w:cs="Arial"/>
          <w:i/>
          <w:sz w:val="20"/>
          <w:szCs w:val="20"/>
        </w:rPr>
        <w:t>loreta.rumburk@seznam.cz</w:t>
      </w:r>
    </w:p>
    <w:p w:rsidR="008928F3" w:rsidRPr="00F57F5D" w:rsidRDefault="008928F3" w:rsidP="00F57F5D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</w:p>
    <w:p w:rsidR="00397B07" w:rsidRDefault="00397B07" w:rsidP="00AA0F62">
      <w:pPr>
        <w:rPr>
          <w:rFonts w:ascii="Arial" w:eastAsia="MS Mincho" w:hAnsi="Arial"/>
          <w:i/>
          <w:iCs/>
          <w:sz w:val="18"/>
          <w:u w:val="single"/>
        </w:rPr>
      </w:pPr>
    </w:p>
    <w:p w:rsidR="00AA0F62" w:rsidRDefault="00AA0F62" w:rsidP="00AA0F62">
      <w:pPr>
        <w:rPr>
          <w:rFonts w:ascii="Arial" w:eastAsia="MS Mincho" w:hAnsi="Arial"/>
          <w:i/>
          <w:iCs/>
          <w:sz w:val="18"/>
          <w:u w:val="single"/>
        </w:rPr>
      </w:pPr>
      <w:r>
        <w:rPr>
          <w:rFonts w:ascii="Arial" w:eastAsia="MS Mincho" w:hAnsi="Arial"/>
          <w:i/>
          <w:iCs/>
          <w:noProof/>
          <w:sz w:val="1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173990</wp:posOffset>
            </wp:positionV>
            <wp:extent cx="1837690" cy="1228725"/>
            <wp:effectExtent l="19050" t="0" r="0" b="0"/>
            <wp:wrapTight wrapText="bothSides">
              <wp:wrapPolygon edited="0">
                <wp:start x="-224" y="0"/>
                <wp:lineTo x="-224" y="21433"/>
                <wp:lineTo x="21496" y="21433"/>
                <wp:lineTo x="21496" y="0"/>
                <wp:lineTo x="-224" y="0"/>
              </wp:wrapPolygon>
            </wp:wrapTight>
            <wp:docPr id="9" name="obrázek 9" descr="Loreta v Rumburku_celkový pohled na kostel sv Vavřince_Svatou chýši a ambit_foto Jiří Stejs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reta v Rumburku_celkový pohled na kostel sv Vavřince_Svatou chýši a ambit_foto Jiří Stejskal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MS Mincho" w:hAnsi="Arial"/>
          <w:i/>
          <w:iCs/>
          <w:sz w:val="18"/>
          <w:u w:val="single"/>
        </w:rPr>
        <w:t>Podrobnosti o rumburské Loretě:</w:t>
      </w:r>
    </w:p>
    <w:p w:rsidR="00AA0F62" w:rsidRDefault="00AA0F62" w:rsidP="00AA0F62">
      <w:pPr>
        <w:pStyle w:val="Prosttext"/>
        <w:ind w:right="-468"/>
        <w:rPr>
          <w:rFonts w:ascii="Arial" w:eastAsia="MS Mincho" w:hAnsi="Arial"/>
          <w:i/>
          <w:iCs/>
          <w:sz w:val="18"/>
        </w:rPr>
      </w:pPr>
      <w:r>
        <w:rPr>
          <w:rFonts w:ascii="Arial" w:eastAsia="MS Mincho" w:hAnsi="Arial"/>
          <w:i/>
          <w:iCs/>
          <w:sz w:val="18"/>
        </w:rPr>
        <w:t xml:space="preserve">Loreta v Rumburku patří svou reliéfní a sochařskou výzdobou mezi nejhodnotnější loretánské kaple v České republice. Architektonicky cenná vnější schrána loretánské kaple Panny Marie je barokní kopií italského renesančního originálu. Předmětem úcty poutníků je Svatá chýše, dům Panny Marie v Nazaretu, v němž došlo ke </w:t>
      </w:r>
      <w:proofErr w:type="spellStart"/>
      <w:r>
        <w:rPr>
          <w:rFonts w:ascii="Arial" w:eastAsia="MS Mincho" w:hAnsi="Arial"/>
          <w:i/>
          <w:iCs/>
          <w:sz w:val="18"/>
        </w:rPr>
        <w:t>Zvě</w:t>
      </w:r>
      <w:proofErr w:type="spellEnd"/>
      <w:r w:rsidRPr="0098267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>
        <w:rPr>
          <w:rFonts w:ascii="Arial" w:eastAsia="MS Mincho" w:hAnsi="Arial"/>
          <w:i/>
          <w:iCs/>
          <w:sz w:val="18"/>
        </w:rPr>
        <w:t>stování</w:t>
      </w:r>
      <w:proofErr w:type="spellEnd"/>
      <w:r>
        <w:rPr>
          <w:rFonts w:ascii="Arial" w:eastAsia="MS Mincho" w:hAnsi="Arial"/>
          <w:i/>
          <w:iCs/>
          <w:sz w:val="18"/>
        </w:rPr>
        <w:t xml:space="preserve"> o narození Spasitele, byl vychován Ježíš a žila Svatá rodina. Loretánskou kapli v Rumburku dal podle projektu významného architekta </w:t>
      </w:r>
      <w:proofErr w:type="spellStart"/>
      <w:r>
        <w:rPr>
          <w:rFonts w:ascii="Arial" w:eastAsia="MS Mincho" w:hAnsi="Arial"/>
          <w:i/>
          <w:iCs/>
          <w:sz w:val="18"/>
        </w:rPr>
        <w:t>Johanna</w:t>
      </w:r>
      <w:proofErr w:type="spellEnd"/>
      <w:r>
        <w:rPr>
          <w:rFonts w:ascii="Arial" w:eastAsia="MS Mincho" w:hAnsi="Arial"/>
          <w:i/>
          <w:iCs/>
          <w:sz w:val="18"/>
        </w:rPr>
        <w:t xml:space="preserve"> </w:t>
      </w:r>
      <w:proofErr w:type="spellStart"/>
      <w:r>
        <w:rPr>
          <w:rFonts w:ascii="Arial" w:eastAsia="MS Mincho" w:hAnsi="Arial"/>
          <w:i/>
          <w:iCs/>
          <w:sz w:val="18"/>
        </w:rPr>
        <w:t>Lucase</w:t>
      </w:r>
      <w:proofErr w:type="spellEnd"/>
      <w:r>
        <w:rPr>
          <w:rFonts w:ascii="Arial" w:eastAsia="MS Mincho" w:hAnsi="Arial"/>
          <w:i/>
          <w:iCs/>
          <w:sz w:val="18"/>
        </w:rPr>
        <w:t xml:space="preserve"> </w:t>
      </w:r>
      <w:proofErr w:type="spellStart"/>
      <w:r>
        <w:rPr>
          <w:rFonts w:ascii="Arial" w:eastAsia="MS Mincho" w:hAnsi="Arial"/>
          <w:i/>
          <w:iCs/>
          <w:sz w:val="18"/>
        </w:rPr>
        <w:t>Hildebrandta</w:t>
      </w:r>
      <w:proofErr w:type="spellEnd"/>
      <w:r>
        <w:rPr>
          <w:rFonts w:ascii="Arial" w:eastAsia="MS Mincho" w:hAnsi="Arial"/>
          <w:i/>
          <w:iCs/>
          <w:sz w:val="18"/>
        </w:rPr>
        <w:t xml:space="preserve"> z Vídně postavit majitel panství kníže Anton Florian z </w:t>
      </w:r>
      <w:proofErr w:type="spellStart"/>
      <w:r>
        <w:rPr>
          <w:rFonts w:ascii="Arial" w:eastAsia="MS Mincho" w:hAnsi="Arial"/>
          <w:i/>
          <w:iCs/>
          <w:sz w:val="18"/>
        </w:rPr>
        <w:t>Liechtensteina</w:t>
      </w:r>
      <w:proofErr w:type="spellEnd"/>
      <w:r>
        <w:rPr>
          <w:rFonts w:ascii="Arial" w:eastAsia="MS Mincho" w:hAnsi="Arial"/>
          <w:i/>
          <w:iCs/>
          <w:sz w:val="18"/>
        </w:rPr>
        <w:t>. K vysvěcení loretánské kaple došlo 15. 9. 1707. Spolu s ambitem s bohatou nástropní výmalbou ze života Panny Marie a Ježíše Krista, poutními Svatými schody (</w:t>
      </w:r>
      <w:proofErr w:type="spellStart"/>
      <w:r>
        <w:rPr>
          <w:rFonts w:ascii="Arial" w:eastAsia="MS Mincho" w:hAnsi="Arial"/>
          <w:i/>
          <w:iCs/>
          <w:sz w:val="18"/>
        </w:rPr>
        <w:t>Scala</w:t>
      </w:r>
      <w:proofErr w:type="spellEnd"/>
      <w:r>
        <w:rPr>
          <w:rFonts w:ascii="Arial" w:eastAsia="MS Mincho" w:hAnsi="Arial"/>
          <w:i/>
          <w:iCs/>
          <w:sz w:val="18"/>
        </w:rPr>
        <w:t xml:space="preserve"> </w:t>
      </w:r>
      <w:proofErr w:type="spellStart"/>
      <w:r>
        <w:rPr>
          <w:rFonts w:ascii="Arial" w:eastAsia="MS Mincho" w:hAnsi="Arial"/>
          <w:i/>
          <w:iCs/>
          <w:sz w:val="18"/>
        </w:rPr>
        <w:t>Sancta</w:t>
      </w:r>
      <w:proofErr w:type="spellEnd"/>
      <w:r>
        <w:rPr>
          <w:rFonts w:ascii="Arial" w:eastAsia="MS Mincho" w:hAnsi="Arial"/>
          <w:i/>
          <w:iCs/>
          <w:sz w:val="18"/>
        </w:rPr>
        <w:t xml:space="preserve">) a kostelem sv. Vavřince byla součástí areálu kapucínského kláštera (dnes městská knihovna). </w:t>
      </w:r>
    </w:p>
    <w:p w:rsidR="00AA0F62" w:rsidRDefault="00AA0F62" w:rsidP="00AA0F62">
      <w:pPr>
        <w:pStyle w:val="Prosttext"/>
        <w:ind w:right="-468"/>
        <w:rPr>
          <w:rFonts w:ascii="Arial" w:eastAsia="MS Mincho" w:hAnsi="Arial"/>
          <w:i/>
          <w:iCs/>
          <w:sz w:val="18"/>
        </w:rPr>
      </w:pPr>
      <w:r>
        <w:rPr>
          <w:rFonts w:ascii="Arial" w:eastAsia="MS Mincho" w:hAnsi="Arial"/>
          <w:i/>
          <w:iCs/>
          <w:sz w:val="18"/>
        </w:rPr>
        <w:t xml:space="preserve">Rumburská Loreta s milostnou sochou Černé madony loretánské (1694) byla významným mariánským poutním místem pro oblast severních Čech a Lužice. Od roku 1950, po násilném zrušení rumburského kapucínského kláštera, se zde nadále konaly mše svaté, Loreta byla pro návštěvníky přístupná jen příležitostně a trpěla dlouhodobou </w:t>
      </w:r>
      <w:proofErr w:type="spellStart"/>
      <w:r>
        <w:rPr>
          <w:rFonts w:ascii="Arial" w:eastAsia="MS Mincho" w:hAnsi="Arial"/>
          <w:i/>
          <w:iCs/>
          <w:sz w:val="18"/>
        </w:rPr>
        <w:t>neúdržbou</w:t>
      </w:r>
      <w:proofErr w:type="spellEnd"/>
      <w:r>
        <w:rPr>
          <w:rFonts w:ascii="Arial" w:eastAsia="MS Mincho" w:hAnsi="Arial"/>
          <w:i/>
          <w:iCs/>
          <w:sz w:val="18"/>
        </w:rPr>
        <w:t xml:space="preserve">. Roku 1964 byla prohlášena za nemovitou kulturní památku. Od roku 2007 jsou památkově chráněny rovněž čtyři oltáře v ambitu. </w:t>
      </w:r>
    </w:p>
    <w:p w:rsidR="00AA0F62" w:rsidRDefault="00AA0F62" w:rsidP="00AA0F62">
      <w:pPr>
        <w:pStyle w:val="Prosttext"/>
        <w:ind w:right="-468"/>
        <w:rPr>
          <w:rFonts w:ascii="Arial" w:eastAsia="MS Mincho" w:hAnsi="Arial"/>
          <w:i/>
          <w:iCs/>
          <w:sz w:val="18"/>
        </w:rPr>
      </w:pPr>
      <w:r>
        <w:rPr>
          <w:rFonts w:ascii="Arial" w:eastAsia="MS Mincho" w:hAnsi="Arial"/>
          <w:i/>
          <w:iCs/>
          <w:sz w:val="18"/>
        </w:rPr>
        <w:t xml:space="preserve">Loretánský areál je od roku 1995 vyhledávaným cílem návštěvníků z České republiky a zahraničí. Od roku 1996 se obnovuje, od roku 1999 z Programu záchrany architektonického dědictví Ministerstva kultury. Památkově chráněný objekt je přístupný celoročně od úterý do soboty, v dubnu až říjnu mezi 10.00 až 17.00 hod., od listopadu do března mezi 9.00 až 16.00 hod. Po celý rok se v přilehlém ambitu a kostele sv. Vavřince konají výstavy, koncerty a doprovodné kulturní akce. Mše svaté probíhají každé poslední úterý v měsíci od 15.00 </w:t>
      </w:r>
      <w:proofErr w:type="spellStart"/>
      <w:r>
        <w:rPr>
          <w:rFonts w:ascii="Arial" w:eastAsia="MS Mincho" w:hAnsi="Arial"/>
          <w:i/>
          <w:iCs/>
          <w:sz w:val="18"/>
        </w:rPr>
        <w:t>h</w:t>
      </w:r>
      <w:proofErr w:type="spellEnd"/>
      <w:r>
        <w:rPr>
          <w:rFonts w:ascii="Arial" w:eastAsia="MS Mincho" w:hAnsi="Arial"/>
          <w:i/>
          <w:iCs/>
          <w:sz w:val="18"/>
        </w:rPr>
        <w:t xml:space="preserve">. ve Svaté chýši. Udržela se tradice srpnové církevní odpustkové slavnosti </w:t>
      </w:r>
      <w:proofErr w:type="spellStart"/>
      <w:r>
        <w:rPr>
          <w:rFonts w:ascii="Arial" w:eastAsia="MS Mincho" w:hAnsi="Arial"/>
          <w:i/>
          <w:iCs/>
          <w:sz w:val="18"/>
        </w:rPr>
        <w:t>Porciunkule</w:t>
      </w:r>
      <w:proofErr w:type="spellEnd"/>
      <w:r>
        <w:rPr>
          <w:rFonts w:ascii="Arial" w:eastAsia="MS Mincho" w:hAnsi="Arial"/>
          <w:i/>
          <w:iCs/>
          <w:sz w:val="18"/>
        </w:rPr>
        <w:t>, trvající od 17. století.</w:t>
      </w:r>
    </w:p>
    <w:p w:rsidR="00AA0F62" w:rsidRPr="006A215C" w:rsidRDefault="00AA0F62" w:rsidP="00AA0F62">
      <w:pPr>
        <w:pStyle w:val="Prosttext"/>
        <w:rPr>
          <w:rFonts w:eastAsia="MS Mincho"/>
        </w:rPr>
      </w:pPr>
      <w:r>
        <w:rPr>
          <w:rFonts w:ascii="Arial" w:eastAsia="MS Mincho" w:hAnsi="Arial"/>
          <w:i/>
          <w:iCs/>
          <w:sz w:val="18"/>
        </w:rPr>
        <w:t xml:space="preserve">K dispozici jsou tři stálé expozice „Historie Lorety v Rumburku (1707-2007)“, „Loretánské podzemí v Rumburku“ a „Kapucínský konvent v Rumburku (1683-1950)“. V roce 2013 se ve vstupní budově Lorety zpřístupnila „Expozice církevního umění </w:t>
      </w:r>
      <w:proofErr w:type="spellStart"/>
      <w:r>
        <w:rPr>
          <w:rFonts w:ascii="Arial" w:eastAsia="MS Mincho" w:hAnsi="Arial"/>
          <w:i/>
          <w:iCs/>
          <w:sz w:val="18"/>
        </w:rPr>
        <w:t>Šluknovska</w:t>
      </w:r>
      <w:proofErr w:type="spellEnd"/>
      <w:r>
        <w:rPr>
          <w:rFonts w:ascii="Arial" w:eastAsia="MS Mincho" w:hAnsi="Arial"/>
          <w:i/>
          <w:iCs/>
          <w:sz w:val="18"/>
        </w:rPr>
        <w:t xml:space="preserve">“. Areál, který v roce 2014 navštívilo  13 100 návštěvníků, spravuje Římskokatolická farnost – děkanství Rumburk. Od roku 2014 je Loreta Rumburk součástí mezinárodní poutní stezky Via </w:t>
      </w:r>
      <w:proofErr w:type="spellStart"/>
      <w:r>
        <w:rPr>
          <w:rFonts w:ascii="Arial" w:eastAsia="MS Mincho" w:hAnsi="Arial"/>
          <w:i/>
          <w:iCs/>
          <w:sz w:val="18"/>
        </w:rPr>
        <w:t>Sacra</w:t>
      </w:r>
      <w:proofErr w:type="spellEnd"/>
      <w:r>
        <w:rPr>
          <w:rFonts w:ascii="Arial" w:eastAsia="MS Mincho" w:hAnsi="Arial"/>
          <w:i/>
          <w:iCs/>
          <w:sz w:val="18"/>
        </w:rPr>
        <w:t>.</w:t>
      </w:r>
      <w:r w:rsidRPr="00187669">
        <w:rPr>
          <w:rFonts w:ascii="Arial" w:eastAsia="MS Mincho" w:hAnsi="Arial"/>
          <w:i/>
          <w:iCs/>
          <w:sz w:val="18"/>
        </w:rPr>
        <w:t xml:space="preserve"> </w:t>
      </w:r>
      <w:r>
        <w:rPr>
          <w:rFonts w:ascii="Arial" w:eastAsia="MS Mincho" w:hAnsi="Arial"/>
          <w:i/>
          <w:iCs/>
          <w:sz w:val="18"/>
        </w:rPr>
        <w:t xml:space="preserve">Loretánské slavnosti v Rumburku jsou od roku 2014 nositelem regionální značky "ČESKOSASKÉ ŠVÝCARSKO regionální produkt®". V roce 2014 </w:t>
      </w:r>
      <w:r w:rsidRPr="008C7D61">
        <w:rPr>
          <w:rFonts w:ascii="Arial" w:eastAsia="MS Mincho" w:hAnsi="Arial"/>
          <w:i/>
          <w:iCs/>
          <w:sz w:val="18"/>
        </w:rPr>
        <w:t xml:space="preserve">získala Loreta Rumburk </w:t>
      </w:r>
      <w:r>
        <w:rPr>
          <w:rFonts w:ascii="Arial" w:eastAsia="MS Mincho" w:hAnsi="Arial"/>
          <w:i/>
          <w:iCs/>
          <w:sz w:val="18"/>
        </w:rPr>
        <w:t xml:space="preserve">za obnovu a restaurování </w:t>
      </w:r>
      <w:r w:rsidRPr="008C7D61">
        <w:rPr>
          <w:rFonts w:ascii="Arial" w:eastAsia="MS Mincho" w:hAnsi="Arial"/>
          <w:i/>
          <w:iCs/>
          <w:sz w:val="18"/>
        </w:rPr>
        <w:t xml:space="preserve">nominaci na celostátní cenu Patrimonium pro </w:t>
      </w:r>
      <w:proofErr w:type="spellStart"/>
      <w:r w:rsidRPr="008C7D61">
        <w:rPr>
          <w:rFonts w:ascii="Arial" w:eastAsia="MS Mincho" w:hAnsi="Arial"/>
          <w:i/>
          <w:iCs/>
          <w:sz w:val="18"/>
        </w:rPr>
        <w:t>futuro</w:t>
      </w:r>
      <w:proofErr w:type="spellEnd"/>
      <w:r w:rsidRPr="008C7D61">
        <w:rPr>
          <w:rFonts w:ascii="Arial" w:eastAsia="MS Mincho" w:hAnsi="Arial"/>
          <w:i/>
          <w:iCs/>
          <w:sz w:val="18"/>
        </w:rPr>
        <w:t>, kterou uděluje Národní památkový ústav</w:t>
      </w:r>
      <w:r>
        <w:rPr>
          <w:rFonts w:ascii="Arial" w:eastAsia="MS Mincho" w:hAnsi="Arial"/>
          <w:i/>
          <w:iCs/>
          <w:sz w:val="18"/>
        </w:rPr>
        <w:t>.</w:t>
      </w:r>
      <w:r w:rsidRPr="005E22AA">
        <w:rPr>
          <w:rFonts w:ascii="Arial" w:eastAsia="MS Mincho" w:hAnsi="Arial"/>
          <w:i/>
          <w:iCs/>
          <w:sz w:val="18"/>
        </w:rPr>
        <w:t xml:space="preserve"> </w:t>
      </w:r>
      <w:r>
        <w:rPr>
          <w:rFonts w:ascii="Arial" w:eastAsia="MS Mincho" w:hAnsi="Arial"/>
          <w:i/>
          <w:iCs/>
          <w:sz w:val="18"/>
        </w:rPr>
        <w:t xml:space="preserve">V roce 2014 obdržela Loreta Rumburk ocenění Společnost přátelská rodině.Od roku 2015 je držitelem certifikátu Českého systému kvality služeb. </w:t>
      </w:r>
      <w:r>
        <w:rPr>
          <w:rFonts w:eastAsia="MS Mincho"/>
        </w:rPr>
        <w:tab/>
      </w:r>
    </w:p>
    <w:p w:rsidR="00AA0F62" w:rsidRDefault="00CF1B70" w:rsidP="00FF36C7">
      <w:pPr>
        <w:rPr>
          <w:rFonts w:ascii="Arial" w:eastAsia="MS Mincho" w:hAnsi="Arial"/>
          <w:i/>
          <w:iCs/>
          <w:sz w:val="18"/>
          <w:u w:val="single"/>
        </w:rPr>
      </w:pPr>
      <w:r>
        <w:rPr>
          <w:rFonts w:ascii="Arial" w:eastAsia="MS Mincho" w:hAnsi="Arial"/>
          <w:i/>
          <w:iCs/>
          <w:noProof/>
          <w:sz w:val="1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1842135</wp:posOffset>
            </wp:positionV>
            <wp:extent cx="1533525" cy="352425"/>
            <wp:effectExtent l="19050" t="0" r="9525" b="0"/>
            <wp:wrapTight wrapText="bothSides">
              <wp:wrapPolygon edited="0">
                <wp:start x="-268" y="0"/>
                <wp:lineTo x="-268" y="21016"/>
                <wp:lineTo x="21734" y="21016"/>
                <wp:lineTo x="21734" y="0"/>
                <wp:lineTo x="-268" y="0"/>
              </wp:wrapPolygon>
            </wp:wrapTight>
            <wp:docPr id="2" name="obrázek 12" descr="Logo Destinacniho fondu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Destinacniho fondu-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MS Mincho" w:hAnsi="Arial"/>
          <w:i/>
          <w:iCs/>
          <w:noProof/>
          <w:sz w:val="1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1756410</wp:posOffset>
            </wp:positionV>
            <wp:extent cx="438150" cy="438150"/>
            <wp:effectExtent l="19050" t="0" r="0" b="0"/>
            <wp:wrapTight wrapText="bothSides">
              <wp:wrapPolygon edited="0">
                <wp:start x="-939" y="0"/>
                <wp:lineTo x="-939" y="20661"/>
                <wp:lineTo x="21600" y="20661"/>
                <wp:lineTo x="21600" y="0"/>
                <wp:lineTo x="-939" y="0"/>
              </wp:wrapPolygon>
            </wp:wrapTight>
            <wp:docPr id="3" name="obrázek 10" descr="Loreta Rumburk_QR kód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Loreta Rumburk_QR kód_web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0F62" w:rsidSect="00335C3C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58B" w:rsidRDefault="00F0058B">
      <w:r>
        <w:separator/>
      </w:r>
    </w:p>
  </w:endnote>
  <w:endnote w:type="continuationSeparator" w:id="0">
    <w:p w:rsidR="00F0058B" w:rsidRDefault="00F00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A6" w:rsidRPr="00E52916" w:rsidRDefault="00BD57A6" w:rsidP="00E52916">
    <w:pPr>
      <w:pStyle w:val="Zpat"/>
      <w:spacing w:after="0"/>
      <w:ind w:left="-567"/>
      <w:rPr>
        <w:rFonts w:ascii="Arial" w:hAnsi="Arial" w:cs="Arial"/>
        <w:sz w:val="16"/>
        <w:szCs w:val="16"/>
        <w:lang w:val="de-DE"/>
      </w:rPr>
    </w:pPr>
    <w:proofErr w:type="spellStart"/>
    <w:r w:rsidRPr="00E52916">
      <w:rPr>
        <w:rFonts w:ascii="Arial" w:hAnsi="Arial" w:cs="Arial"/>
        <w:sz w:val="16"/>
        <w:szCs w:val="16"/>
        <w:lang w:val="de-DE"/>
      </w:rPr>
      <w:t>Římskokatolická</w:t>
    </w:r>
    <w:proofErr w:type="spellEnd"/>
    <w:r w:rsidRPr="00E52916">
      <w:rPr>
        <w:rFonts w:ascii="Arial" w:hAnsi="Arial" w:cs="Arial"/>
        <w:sz w:val="16"/>
        <w:szCs w:val="16"/>
        <w:lang w:val="de-DE"/>
      </w:rPr>
      <w:t xml:space="preserve"> </w:t>
    </w:r>
    <w:proofErr w:type="spellStart"/>
    <w:r w:rsidRPr="00E52916">
      <w:rPr>
        <w:rFonts w:ascii="Arial" w:hAnsi="Arial" w:cs="Arial"/>
        <w:sz w:val="16"/>
        <w:szCs w:val="16"/>
        <w:lang w:val="de-DE"/>
      </w:rPr>
      <w:t>farnost</w:t>
    </w:r>
    <w:proofErr w:type="spellEnd"/>
    <w:r w:rsidRPr="00E52916">
      <w:rPr>
        <w:rFonts w:ascii="Arial" w:hAnsi="Arial" w:cs="Arial"/>
        <w:sz w:val="16"/>
        <w:szCs w:val="16"/>
        <w:lang w:val="de-DE"/>
      </w:rPr>
      <w:t xml:space="preserve"> – </w:t>
    </w:r>
    <w:proofErr w:type="spellStart"/>
    <w:r w:rsidRPr="00E52916">
      <w:rPr>
        <w:rFonts w:ascii="Arial" w:hAnsi="Arial" w:cs="Arial"/>
        <w:sz w:val="16"/>
        <w:szCs w:val="16"/>
        <w:lang w:val="de-DE"/>
      </w:rPr>
      <w:t>děkanství</w:t>
    </w:r>
    <w:proofErr w:type="spellEnd"/>
    <w:r w:rsidRPr="00E52916">
      <w:rPr>
        <w:rFonts w:ascii="Arial" w:hAnsi="Arial" w:cs="Arial"/>
        <w:sz w:val="16"/>
        <w:szCs w:val="16"/>
        <w:lang w:val="de-DE"/>
      </w:rPr>
      <w:t xml:space="preserve"> </w:t>
    </w:r>
    <w:proofErr w:type="spellStart"/>
    <w:r w:rsidRPr="00E52916">
      <w:rPr>
        <w:rFonts w:ascii="Arial" w:hAnsi="Arial" w:cs="Arial"/>
        <w:sz w:val="16"/>
        <w:szCs w:val="16"/>
        <w:lang w:val="de-DE"/>
      </w:rPr>
      <w:t>Rumburk</w:t>
    </w:r>
    <w:proofErr w:type="spellEnd"/>
    <w:r w:rsidRPr="00E52916">
      <w:rPr>
        <w:rFonts w:ascii="Arial" w:hAnsi="Arial" w:cs="Arial"/>
        <w:sz w:val="16"/>
        <w:szCs w:val="16"/>
        <w:lang w:val="de-DE"/>
      </w:rPr>
      <w:t xml:space="preserve">, </w:t>
    </w:r>
    <w:proofErr w:type="spellStart"/>
    <w:r w:rsidR="005048D9" w:rsidRPr="00E52916">
      <w:rPr>
        <w:rFonts w:ascii="Arial" w:hAnsi="Arial" w:cs="Arial"/>
        <w:sz w:val="16"/>
        <w:szCs w:val="16"/>
        <w:lang w:val="de-DE"/>
      </w:rPr>
      <w:t>Náměstí</w:t>
    </w:r>
    <w:proofErr w:type="spellEnd"/>
    <w:r w:rsidR="005048D9" w:rsidRPr="00E52916">
      <w:rPr>
        <w:rFonts w:ascii="Arial" w:hAnsi="Arial" w:cs="Arial"/>
        <w:sz w:val="16"/>
        <w:szCs w:val="16"/>
        <w:lang w:val="de-DE"/>
      </w:rPr>
      <w:t xml:space="preserve"> </w:t>
    </w:r>
    <w:proofErr w:type="spellStart"/>
    <w:r w:rsidRPr="00E52916">
      <w:rPr>
        <w:rFonts w:ascii="Arial" w:hAnsi="Arial" w:cs="Arial"/>
        <w:sz w:val="16"/>
        <w:szCs w:val="16"/>
        <w:lang w:val="de-DE"/>
      </w:rPr>
      <w:t>Dobrovského</w:t>
    </w:r>
    <w:proofErr w:type="spellEnd"/>
    <w:r w:rsidRPr="00E52916">
      <w:rPr>
        <w:rFonts w:ascii="Arial" w:hAnsi="Arial" w:cs="Arial"/>
        <w:sz w:val="16"/>
        <w:szCs w:val="16"/>
        <w:lang w:val="de-DE"/>
      </w:rPr>
      <w:t xml:space="preserve"> 379/11, 408 01 </w:t>
    </w:r>
    <w:proofErr w:type="spellStart"/>
    <w:r w:rsidRPr="00E52916">
      <w:rPr>
        <w:rFonts w:ascii="Arial" w:hAnsi="Arial" w:cs="Arial"/>
        <w:sz w:val="16"/>
        <w:szCs w:val="16"/>
        <w:lang w:val="de-DE"/>
      </w:rPr>
      <w:t>Rumburk</w:t>
    </w:r>
    <w:proofErr w:type="spellEnd"/>
  </w:p>
  <w:p w:rsidR="00E52916" w:rsidRPr="00E52916" w:rsidRDefault="00BD57A6" w:rsidP="00E52916">
    <w:pPr>
      <w:tabs>
        <w:tab w:val="left" w:pos="7110"/>
      </w:tabs>
      <w:spacing w:after="0"/>
      <w:ind w:left="-567" w:right="72"/>
      <w:rPr>
        <w:rFonts w:ascii="Arial" w:hAnsi="Arial" w:cs="Arial"/>
        <w:sz w:val="16"/>
        <w:szCs w:val="16"/>
      </w:rPr>
    </w:pPr>
    <w:r w:rsidRPr="00E52916">
      <w:rPr>
        <w:rFonts w:ascii="Arial" w:hAnsi="Arial" w:cs="Arial"/>
        <w:sz w:val="16"/>
        <w:szCs w:val="16"/>
        <w:lang w:val="de-DE"/>
      </w:rPr>
      <w:t>e-</w:t>
    </w:r>
    <w:proofErr w:type="spellStart"/>
    <w:r w:rsidRPr="00E52916">
      <w:rPr>
        <w:rFonts w:ascii="Arial" w:hAnsi="Arial" w:cs="Arial"/>
        <w:sz w:val="16"/>
        <w:szCs w:val="16"/>
        <w:lang w:val="de-DE"/>
      </w:rPr>
      <w:t>mail</w:t>
    </w:r>
    <w:proofErr w:type="spellEnd"/>
    <w:r w:rsidRPr="00E52916">
      <w:rPr>
        <w:rFonts w:ascii="Arial" w:hAnsi="Arial" w:cs="Arial"/>
        <w:sz w:val="16"/>
        <w:szCs w:val="16"/>
      </w:rPr>
      <w:t xml:space="preserve">: </w:t>
    </w:r>
    <w:hyperlink r:id="rId1" w:history="1">
      <w:r w:rsidR="006C52B1" w:rsidRPr="00E52916">
        <w:rPr>
          <w:rStyle w:val="Hypertextovodkaz"/>
          <w:rFonts w:ascii="Arial" w:hAnsi="Arial" w:cs="Arial"/>
          <w:sz w:val="16"/>
          <w:szCs w:val="16"/>
        </w:rPr>
        <w:t>loreta.rumburk@seznam.cz</w:t>
      </w:r>
    </w:hyperlink>
    <w:r w:rsidRPr="00E52916">
      <w:rPr>
        <w:rFonts w:ascii="Arial" w:hAnsi="Arial" w:cs="Arial"/>
        <w:sz w:val="16"/>
        <w:szCs w:val="16"/>
      </w:rPr>
      <w:t xml:space="preserve">, </w:t>
    </w:r>
    <w:hyperlink r:id="rId2" w:history="1">
      <w:r w:rsidR="006C52B1" w:rsidRPr="00E52916">
        <w:rPr>
          <w:rStyle w:val="Hypertextovodkaz"/>
          <w:rFonts w:ascii="Arial" w:hAnsi="Arial" w:cs="Arial"/>
          <w:sz w:val="16"/>
          <w:szCs w:val="16"/>
        </w:rPr>
        <w:t>www.loretarumburk.cz</w:t>
      </w:r>
    </w:hyperlink>
    <w:r w:rsidRPr="00E52916">
      <w:rPr>
        <w:rFonts w:ascii="Arial" w:hAnsi="Arial" w:cs="Arial"/>
        <w:sz w:val="16"/>
        <w:szCs w:val="16"/>
      </w:rPr>
      <w:t xml:space="preserve">, </w:t>
    </w:r>
    <w:hyperlink r:id="rId3" w:history="1">
      <w:r w:rsidRPr="00E52916">
        <w:rPr>
          <w:rStyle w:val="Hypertextovodkaz"/>
          <w:rFonts w:ascii="Arial" w:hAnsi="Arial" w:cs="Arial"/>
          <w:sz w:val="16"/>
          <w:szCs w:val="16"/>
        </w:rPr>
        <w:t>www.poutni-mista-sluknovsko.cz</w:t>
      </w:r>
    </w:hyperlink>
  </w:p>
  <w:p w:rsidR="00BD57A6" w:rsidRDefault="00BD57A6" w:rsidP="00E52916">
    <w:pPr>
      <w:tabs>
        <w:tab w:val="left" w:pos="7110"/>
      </w:tabs>
      <w:spacing w:after="0"/>
      <w:ind w:left="-567" w:right="72"/>
    </w:pPr>
    <w:r w:rsidRPr="00E52916">
      <w:rPr>
        <w:rFonts w:ascii="Arial" w:hAnsi="Arial" w:cs="Arial"/>
        <w:sz w:val="16"/>
        <w:szCs w:val="16"/>
        <w:lang w:val="en-US"/>
      </w:rPr>
      <w:t>GSM +420 724 072 525</w: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58B" w:rsidRDefault="00F0058B">
      <w:r>
        <w:separator/>
      </w:r>
    </w:p>
  </w:footnote>
  <w:footnote w:type="continuationSeparator" w:id="0">
    <w:p w:rsidR="00F0058B" w:rsidRDefault="00F00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A6" w:rsidRDefault="003B3F08">
    <w:pPr>
      <w:pStyle w:val="Nadpis3"/>
      <w:ind w:right="-468" w:firstLine="0"/>
      <w:rPr>
        <w:sz w:val="24"/>
      </w:rPr>
    </w:pPr>
    <w:r>
      <w:rPr>
        <w:b w:val="0"/>
        <w:bCs w:val="0"/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4458970</wp:posOffset>
          </wp:positionH>
          <wp:positionV relativeFrom="paragraph">
            <wp:posOffset>-230505</wp:posOffset>
          </wp:positionV>
          <wp:extent cx="1670050" cy="619125"/>
          <wp:effectExtent l="19050" t="0" r="6350" b="0"/>
          <wp:wrapTight wrapText="bothSides">
            <wp:wrapPolygon edited="0">
              <wp:start x="-246" y="0"/>
              <wp:lineTo x="-246" y="21268"/>
              <wp:lineTo x="21682" y="21268"/>
              <wp:lineTo x="21682" y="0"/>
              <wp:lineTo x="-246" y="0"/>
            </wp:wrapPolygon>
          </wp:wrapTight>
          <wp:docPr id="17" name="obrázek 1" descr="CZ-Logo_Via_Sac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-Logo_Via_Sac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3590925</wp:posOffset>
          </wp:positionH>
          <wp:positionV relativeFrom="paragraph">
            <wp:posOffset>-163830</wp:posOffset>
          </wp:positionV>
          <wp:extent cx="730250" cy="504825"/>
          <wp:effectExtent l="19050" t="0" r="0" b="0"/>
          <wp:wrapTight wrapText="bothSides">
            <wp:wrapPolygon edited="0">
              <wp:start x="-563" y="0"/>
              <wp:lineTo x="-563" y="21192"/>
              <wp:lineTo x="21412" y="21192"/>
              <wp:lineTo x="21412" y="0"/>
              <wp:lineTo x="-563" y="0"/>
            </wp:wrapPolygon>
          </wp:wrapTight>
          <wp:docPr id="16" name="obrázek 16" descr="Loreta Rumbur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reta Rumburk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57A6">
      <w:rPr>
        <w:sz w:val="24"/>
      </w:rPr>
      <w:t>Římskokatolická farnost - děkanství Rumburk</w:t>
    </w:r>
  </w:p>
  <w:p w:rsidR="00BD57A6" w:rsidRDefault="00BD57A6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58F"/>
    <w:multiLevelType w:val="hybridMultilevel"/>
    <w:tmpl w:val="1A967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F0A86"/>
    <w:multiLevelType w:val="hybridMultilevel"/>
    <w:tmpl w:val="6E60B6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D3745"/>
    <w:multiLevelType w:val="hybridMultilevel"/>
    <w:tmpl w:val="BE28A692"/>
    <w:lvl w:ilvl="0" w:tplc="73BC7BE4">
      <w:start w:val="1"/>
      <w:numFmt w:val="bullet"/>
      <w:lvlText w:val=""/>
      <w:lvlJc w:val="left"/>
      <w:pPr>
        <w:tabs>
          <w:tab w:val="num" w:pos="540"/>
        </w:tabs>
        <w:ind w:left="57" w:firstLine="12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8AA218A"/>
    <w:multiLevelType w:val="hybridMultilevel"/>
    <w:tmpl w:val="BE28A692"/>
    <w:lvl w:ilvl="0" w:tplc="77A09A28">
      <w:start w:val="1"/>
      <w:numFmt w:val="bullet"/>
      <w:lvlText w:val=""/>
      <w:lvlJc w:val="left"/>
      <w:pPr>
        <w:tabs>
          <w:tab w:val="num" w:pos="900"/>
        </w:tabs>
        <w:ind w:left="0" w:firstLine="18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9F76FB1"/>
    <w:multiLevelType w:val="hybridMultilevel"/>
    <w:tmpl w:val="47364E8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736529"/>
    <w:multiLevelType w:val="hybridMultilevel"/>
    <w:tmpl w:val="36C8F3AC"/>
    <w:lvl w:ilvl="0" w:tplc="A906CF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F4F7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347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56F8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D2E7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3A7B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3859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A2AB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3EEB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231B99"/>
    <w:multiLevelType w:val="hybridMultilevel"/>
    <w:tmpl w:val="D12C0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3C2933"/>
    <w:multiLevelType w:val="hybridMultilevel"/>
    <w:tmpl w:val="BA34CD8E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2C5722"/>
    <w:multiLevelType w:val="hybridMultilevel"/>
    <w:tmpl w:val="BE28A692"/>
    <w:lvl w:ilvl="0" w:tplc="7A34AC68">
      <w:start w:val="1"/>
      <w:numFmt w:val="bullet"/>
      <w:lvlText w:val=""/>
      <w:lvlJc w:val="left"/>
      <w:pPr>
        <w:tabs>
          <w:tab w:val="num" w:pos="540"/>
        </w:tabs>
        <w:ind w:left="57" w:firstLine="12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C5C11DD"/>
    <w:multiLevelType w:val="hybridMultilevel"/>
    <w:tmpl w:val="1BA86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F69B6"/>
    <w:multiLevelType w:val="hybridMultilevel"/>
    <w:tmpl w:val="BE28A692"/>
    <w:lvl w:ilvl="0" w:tplc="89A627A2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A859F1"/>
    <w:multiLevelType w:val="hybridMultilevel"/>
    <w:tmpl w:val="696CBE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4D729D"/>
    <w:multiLevelType w:val="hybridMultilevel"/>
    <w:tmpl w:val="BE28A692"/>
    <w:lvl w:ilvl="0" w:tplc="DCCAE4DE">
      <w:start w:val="1"/>
      <w:numFmt w:val="bullet"/>
      <w:lvlText w:val=""/>
      <w:lvlJc w:val="left"/>
      <w:pPr>
        <w:tabs>
          <w:tab w:val="num" w:pos="540"/>
        </w:tabs>
        <w:ind w:left="57" w:firstLine="12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75FA4111"/>
    <w:multiLevelType w:val="hybridMultilevel"/>
    <w:tmpl w:val="712AE9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5D28AC"/>
    <w:multiLevelType w:val="hybridMultilevel"/>
    <w:tmpl w:val="569AB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14"/>
  </w:num>
  <w:num w:numId="11">
    <w:abstractNumId w:val="10"/>
  </w:num>
  <w:num w:numId="12">
    <w:abstractNumId w:val="8"/>
  </w:num>
  <w:num w:numId="13">
    <w:abstractNumId w:val="12"/>
  </w:num>
  <w:num w:numId="14">
    <w:abstractNumId w:val="2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4510DD"/>
    <w:rsid w:val="00000406"/>
    <w:rsid w:val="000018F8"/>
    <w:rsid w:val="00001F1E"/>
    <w:rsid w:val="00005C6C"/>
    <w:rsid w:val="00006021"/>
    <w:rsid w:val="00010184"/>
    <w:rsid w:val="000146E9"/>
    <w:rsid w:val="00014DD4"/>
    <w:rsid w:val="00014EB5"/>
    <w:rsid w:val="00016C1F"/>
    <w:rsid w:val="00020915"/>
    <w:rsid w:val="00022050"/>
    <w:rsid w:val="00024065"/>
    <w:rsid w:val="00034AAB"/>
    <w:rsid w:val="00037918"/>
    <w:rsid w:val="000415E8"/>
    <w:rsid w:val="00042D4E"/>
    <w:rsid w:val="000532FE"/>
    <w:rsid w:val="00054F75"/>
    <w:rsid w:val="00064A81"/>
    <w:rsid w:val="00066FC0"/>
    <w:rsid w:val="00083E7D"/>
    <w:rsid w:val="000973B0"/>
    <w:rsid w:val="000B2867"/>
    <w:rsid w:val="000B2953"/>
    <w:rsid w:val="000C201D"/>
    <w:rsid w:val="000C619B"/>
    <w:rsid w:val="000D2A4B"/>
    <w:rsid w:val="000E56FC"/>
    <w:rsid w:val="000E6EFD"/>
    <w:rsid w:val="000F0357"/>
    <w:rsid w:val="000F4283"/>
    <w:rsid w:val="000F7168"/>
    <w:rsid w:val="001037C2"/>
    <w:rsid w:val="00103E82"/>
    <w:rsid w:val="00104CF9"/>
    <w:rsid w:val="00106ED3"/>
    <w:rsid w:val="001100CD"/>
    <w:rsid w:val="0011024A"/>
    <w:rsid w:val="00114D37"/>
    <w:rsid w:val="001160F4"/>
    <w:rsid w:val="00121D97"/>
    <w:rsid w:val="00130466"/>
    <w:rsid w:val="00136B3E"/>
    <w:rsid w:val="001412D1"/>
    <w:rsid w:val="001425D0"/>
    <w:rsid w:val="00154E03"/>
    <w:rsid w:val="00155BFA"/>
    <w:rsid w:val="00164AC5"/>
    <w:rsid w:val="001670D5"/>
    <w:rsid w:val="0017278F"/>
    <w:rsid w:val="00172858"/>
    <w:rsid w:val="0017429B"/>
    <w:rsid w:val="001751A1"/>
    <w:rsid w:val="001842AB"/>
    <w:rsid w:val="00185954"/>
    <w:rsid w:val="001859E6"/>
    <w:rsid w:val="001868FF"/>
    <w:rsid w:val="00187669"/>
    <w:rsid w:val="00190679"/>
    <w:rsid w:val="001A04AA"/>
    <w:rsid w:val="001A2EE6"/>
    <w:rsid w:val="001A3AD7"/>
    <w:rsid w:val="001B1A0E"/>
    <w:rsid w:val="001B2954"/>
    <w:rsid w:val="001B3906"/>
    <w:rsid w:val="001C0712"/>
    <w:rsid w:val="001D1195"/>
    <w:rsid w:val="001D3994"/>
    <w:rsid w:val="001D5A8C"/>
    <w:rsid w:val="001D7644"/>
    <w:rsid w:val="001D7744"/>
    <w:rsid w:val="001E54ED"/>
    <w:rsid w:val="00201647"/>
    <w:rsid w:val="00201D08"/>
    <w:rsid w:val="0020220F"/>
    <w:rsid w:val="0020628D"/>
    <w:rsid w:val="00215EA5"/>
    <w:rsid w:val="0022685A"/>
    <w:rsid w:val="002313E6"/>
    <w:rsid w:val="00231FE5"/>
    <w:rsid w:val="00237A7A"/>
    <w:rsid w:val="00237C30"/>
    <w:rsid w:val="00237E08"/>
    <w:rsid w:val="0025156F"/>
    <w:rsid w:val="00257038"/>
    <w:rsid w:val="00263D73"/>
    <w:rsid w:val="002651E8"/>
    <w:rsid w:val="0027051E"/>
    <w:rsid w:val="002728CC"/>
    <w:rsid w:val="00276B85"/>
    <w:rsid w:val="00284051"/>
    <w:rsid w:val="0029124A"/>
    <w:rsid w:val="00297D72"/>
    <w:rsid w:val="002B04DE"/>
    <w:rsid w:val="002B2519"/>
    <w:rsid w:val="002B35A0"/>
    <w:rsid w:val="002B7F3F"/>
    <w:rsid w:val="002C119F"/>
    <w:rsid w:val="002C19F8"/>
    <w:rsid w:val="002C5D9F"/>
    <w:rsid w:val="002D1E55"/>
    <w:rsid w:val="002D4234"/>
    <w:rsid w:val="002D5EF2"/>
    <w:rsid w:val="002D6994"/>
    <w:rsid w:val="002D6998"/>
    <w:rsid w:val="002E3910"/>
    <w:rsid w:val="002F0989"/>
    <w:rsid w:val="00304BA7"/>
    <w:rsid w:val="00305CD2"/>
    <w:rsid w:val="003124CC"/>
    <w:rsid w:val="00324B99"/>
    <w:rsid w:val="00325B43"/>
    <w:rsid w:val="00331987"/>
    <w:rsid w:val="00334064"/>
    <w:rsid w:val="00334586"/>
    <w:rsid w:val="00335745"/>
    <w:rsid w:val="00335C3C"/>
    <w:rsid w:val="00341AB6"/>
    <w:rsid w:val="00345CCA"/>
    <w:rsid w:val="003553FB"/>
    <w:rsid w:val="00355C58"/>
    <w:rsid w:val="00382CCF"/>
    <w:rsid w:val="003927E9"/>
    <w:rsid w:val="00397B07"/>
    <w:rsid w:val="003A6042"/>
    <w:rsid w:val="003B3F08"/>
    <w:rsid w:val="003B5E8C"/>
    <w:rsid w:val="003B7881"/>
    <w:rsid w:val="003B7B32"/>
    <w:rsid w:val="003C0B5F"/>
    <w:rsid w:val="003C1D12"/>
    <w:rsid w:val="003C21DD"/>
    <w:rsid w:val="003C62DA"/>
    <w:rsid w:val="003C726E"/>
    <w:rsid w:val="003D5A33"/>
    <w:rsid w:val="003F4AFB"/>
    <w:rsid w:val="003F4B74"/>
    <w:rsid w:val="003F6CAF"/>
    <w:rsid w:val="00412E0B"/>
    <w:rsid w:val="004165EB"/>
    <w:rsid w:val="00422C93"/>
    <w:rsid w:val="00427695"/>
    <w:rsid w:val="00434823"/>
    <w:rsid w:val="004365A3"/>
    <w:rsid w:val="00437973"/>
    <w:rsid w:val="004510DD"/>
    <w:rsid w:val="00471319"/>
    <w:rsid w:val="00472B61"/>
    <w:rsid w:val="00475D23"/>
    <w:rsid w:val="00476632"/>
    <w:rsid w:val="00481845"/>
    <w:rsid w:val="00486025"/>
    <w:rsid w:val="004870F9"/>
    <w:rsid w:val="00487270"/>
    <w:rsid w:val="00496876"/>
    <w:rsid w:val="004B32EA"/>
    <w:rsid w:val="004B3D19"/>
    <w:rsid w:val="004B5C4B"/>
    <w:rsid w:val="004B5DA4"/>
    <w:rsid w:val="004B7F28"/>
    <w:rsid w:val="004C1359"/>
    <w:rsid w:val="004C3D71"/>
    <w:rsid w:val="004C5753"/>
    <w:rsid w:val="004C6997"/>
    <w:rsid w:val="004C7472"/>
    <w:rsid w:val="004E1E34"/>
    <w:rsid w:val="00501761"/>
    <w:rsid w:val="00502AFE"/>
    <w:rsid w:val="005048D9"/>
    <w:rsid w:val="00511849"/>
    <w:rsid w:val="00511B83"/>
    <w:rsid w:val="005122B1"/>
    <w:rsid w:val="0052491D"/>
    <w:rsid w:val="00526188"/>
    <w:rsid w:val="00530AE7"/>
    <w:rsid w:val="00532C8A"/>
    <w:rsid w:val="00534037"/>
    <w:rsid w:val="00534DEB"/>
    <w:rsid w:val="00544D7D"/>
    <w:rsid w:val="005573C6"/>
    <w:rsid w:val="005602D1"/>
    <w:rsid w:val="00561625"/>
    <w:rsid w:val="00564175"/>
    <w:rsid w:val="00581E25"/>
    <w:rsid w:val="00586405"/>
    <w:rsid w:val="00587FDC"/>
    <w:rsid w:val="00590271"/>
    <w:rsid w:val="005921D1"/>
    <w:rsid w:val="00592693"/>
    <w:rsid w:val="00594B10"/>
    <w:rsid w:val="005A164F"/>
    <w:rsid w:val="005A4B17"/>
    <w:rsid w:val="005E0198"/>
    <w:rsid w:val="005E22AA"/>
    <w:rsid w:val="005E31F6"/>
    <w:rsid w:val="005F0FF6"/>
    <w:rsid w:val="00600385"/>
    <w:rsid w:val="006038BE"/>
    <w:rsid w:val="006069BF"/>
    <w:rsid w:val="006144DB"/>
    <w:rsid w:val="00614C8D"/>
    <w:rsid w:val="00616B5F"/>
    <w:rsid w:val="006234EE"/>
    <w:rsid w:val="00624173"/>
    <w:rsid w:val="00631C9C"/>
    <w:rsid w:val="00633A2D"/>
    <w:rsid w:val="00633C72"/>
    <w:rsid w:val="00636D72"/>
    <w:rsid w:val="00640DE3"/>
    <w:rsid w:val="00643F29"/>
    <w:rsid w:val="00646259"/>
    <w:rsid w:val="006502B0"/>
    <w:rsid w:val="006525AE"/>
    <w:rsid w:val="00657694"/>
    <w:rsid w:val="00657842"/>
    <w:rsid w:val="00657DEB"/>
    <w:rsid w:val="006628DB"/>
    <w:rsid w:val="00667AB0"/>
    <w:rsid w:val="006709B7"/>
    <w:rsid w:val="006830E4"/>
    <w:rsid w:val="0068443E"/>
    <w:rsid w:val="006933B3"/>
    <w:rsid w:val="006A215C"/>
    <w:rsid w:val="006A4A95"/>
    <w:rsid w:val="006B2E2B"/>
    <w:rsid w:val="006B5C8E"/>
    <w:rsid w:val="006C52B1"/>
    <w:rsid w:val="006C640B"/>
    <w:rsid w:val="006D31AD"/>
    <w:rsid w:val="006D574D"/>
    <w:rsid w:val="006D652F"/>
    <w:rsid w:val="006D6973"/>
    <w:rsid w:val="006D7C48"/>
    <w:rsid w:val="006E3DA3"/>
    <w:rsid w:val="006F0BE9"/>
    <w:rsid w:val="006F689E"/>
    <w:rsid w:val="00701C88"/>
    <w:rsid w:val="00703F1F"/>
    <w:rsid w:val="00711379"/>
    <w:rsid w:val="00711D39"/>
    <w:rsid w:val="00713592"/>
    <w:rsid w:val="007138A2"/>
    <w:rsid w:val="007146ED"/>
    <w:rsid w:val="00720E9E"/>
    <w:rsid w:val="007227A3"/>
    <w:rsid w:val="00725A93"/>
    <w:rsid w:val="007356F7"/>
    <w:rsid w:val="00736809"/>
    <w:rsid w:val="007371A0"/>
    <w:rsid w:val="00740DB0"/>
    <w:rsid w:val="00746E00"/>
    <w:rsid w:val="00750181"/>
    <w:rsid w:val="00761519"/>
    <w:rsid w:val="00763744"/>
    <w:rsid w:val="0076505F"/>
    <w:rsid w:val="00767115"/>
    <w:rsid w:val="007711F8"/>
    <w:rsid w:val="00775EE8"/>
    <w:rsid w:val="00777E7D"/>
    <w:rsid w:val="007802B5"/>
    <w:rsid w:val="00796341"/>
    <w:rsid w:val="007B2BCB"/>
    <w:rsid w:val="007C6657"/>
    <w:rsid w:val="007C6975"/>
    <w:rsid w:val="007D457E"/>
    <w:rsid w:val="007D4EA1"/>
    <w:rsid w:val="007D6065"/>
    <w:rsid w:val="007E3F9C"/>
    <w:rsid w:val="007E7C5D"/>
    <w:rsid w:val="007F69F1"/>
    <w:rsid w:val="007F6DDF"/>
    <w:rsid w:val="008025F7"/>
    <w:rsid w:val="00802C2A"/>
    <w:rsid w:val="00805B4D"/>
    <w:rsid w:val="00806232"/>
    <w:rsid w:val="00807FCC"/>
    <w:rsid w:val="008232F1"/>
    <w:rsid w:val="00826A06"/>
    <w:rsid w:val="008345CE"/>
    <w:rsid w:val="008351DC"/>
    <w:rsid w:val="0083755D"/>
    <w:rsid w:val="00844081"/>
    <w:rsid w:val="00845A2F"/>
    <w:rsid w:val="0085026D"/>
    <w:rsid w:val="00853021"/>
    <w:rsid w:val="00853B27"/>
    <w:rsid w:val="00855FB3"/>
    <w:rsid w:val="00860811"/>
    <w:rsid w:val="00861C14"/>
    <w:rsid w:val="008627B3"/>
    <w:rsid w:val="0086312F"/>
    <w:rsid w:val="008675A7"/>
    <w:rsid w:val="008733B5"/>
    <w:rsid w:val="008825FA"/>
    <w:rsid w:val="008852D0"/>
    <w:rsid w:val="00886944"/>
    <w:rsid w:val="008869B4"/>
    <w:rsid w:val="00890160"/>
    <w:rsid w:val="00890385"/>
    <w:rsid w:val="008928F3"/>
    <w:rsid w:val="008A17C8"/>
    <w:rsid w:val="008A4DB2"/>
    <w:rsid w:val="008A6D3C"/>
    <w:rsid w:val="008B6B14"/>
    <w:rsid w:val="008C4B2A"/>
    <w:rsid w:val="008C7D61"/>
    <w:rsid w:val="008D77EC"/>
    <w:rsid w:val="008D7E13"/>
    <w:rsid w:val="008E2B3D"/>
    <w:rsid w:val="008F66A4"/>
    <w:rsid w:val="009035A2"/>
    <w:rsid w:val="0090389F"/>
    <w:rsid w:val="00904FA1"/>
    <w:rsid w:val="00913809"/>
    <w:rsid w:val="00917879"/>
    <w:rsid w:val="00921025"/>
    <w:rsid w:val="00930BF2"/>
    <w:rsid w:val="00930DF3"/>
    <w:rsid w:val="00932F14"/>
    <w:rsid w:val="009366EB"/>
    <w:rsid w:val="009431CE"/>
    <w:rsid w:val="0094358E"/>
    <w:rsid w:val="00951B71"/>
    <w:rsid w:val="00982676"/>
    <w:rsid w:val="00987298"/>
    <w:rsid w:val="00987F5C"/>
    <w:rsid w:val="00994969"/>
    <w:rsid w:val="009A54AF"/>
    <w:rsid w:val="009B64E5"/>
    <w:rsid w:val="009B7B93"/>
    <w:rsid w:val="009C282B"/>
    <w:rsid w:val="009C5493"/>
    <w:rsid w:val="009C6749"/>
    <w:rsid w:val="009F7DB5"/>
    <w:rsid w:val="00A03DE0"/>
    <w:rsid w:val="00A07AB8"/>
    <w:rsid w:val="00A10952"/>
    <w:rsid w:val="00A11401"/>
    <w:rsid w:val="00A22D3D"/>
    <w:rsid w:val="00A231B1"/>
    <w:rsid w:val="00A25915"/>
    <w:rsid w:val="00A27B39"/>
    <w:rsid w:val="00A31CEA"/>
    <w:rsid w:val="00A341CD"/>
    <w:rsid w:val="00A37073"/>
    <w:rsid w:val="00A50540"/>
    <w:rsid w:val="00A51252"/>
    <w:rsid w:val="00A51CDF"/>
    <w:rsid w:val="00A736CE"/>
    <w:rsid w:val="00A7625D"/>
    <w:rsid w:val="00A80D10"/>
    <w:rsid w:val="00A8270A"/>
    <w:rsid w:val="00A864F7"/>
    <w:rsid w:val="00A93516"/>
    <w:rsid w:val="00AA005F"/>
    <w:rsid w:val="00AA0F62"/>
    <w:rsid w:val="00AA11F6"/>
    <w:rsid w:val="00AA5369"/>
    <w:rsid w:val="00AA6779"/>
    <w:rsid w:val="00AB10E9"/>
    <w:rsid w:val="00AB13A1"/>
    <w:rsid w:val="00AB79D3"/>
    <w:rsid w:val="00AC1879"/>
    <w:rsid w:val="00AC77E3"/>
    <w:rsid w:val="00AD3081"/>
    <w:rsid w:val="00AE30D9"/>
    <w:rsid w:val="00AF1549"/>
    <w:rsid w:val="00AF36CF"/>
    <w:rsid w:val="00AF3E05"/>
    <w:rsid w:val="00AF3F18"/>
    <w:rsid w:val="00B02758"/>
    <w:rsid w:val="00B11B40"/>
    <w:rsid w:val="00B20E57"/>
    <w:rsid w:val="00B250A8"/>
    <w:rsid w:val="00B309EE"/>
    <w:rsid w:val="00B40306"/>
    <w:rsid w:val="00B51172"/>
    <w:rsid w:val="00B758C8"/>
    <w:rsid w:val="00B7728A"/>
    <w:rsid w:val="00B828A8"/>
    <w:rsid w:val="00B90B32"/>
    <w:rsid w:val="00B948A7"/>
    <w:rsid w:val="00B96AB6"/>
    <w:rsid w:val="00B9724F"/>
    <w:rsid w:val="00B97F44"/>
    <w:rsid w:val="00BA36F5"/>
    <w:rsid w:val="00BC4A00"/>
    <w:rsid w:val="00BC55A0"/>
    <w:rsid w:val="00BD57A6"/>
    <w:rsid w:val="00BD7441"/>
    <w:rsid w:val="00BE4342"/>
    <w:rsid w:val="00BE44E1"/>
    <w:rsid w:val="00BF28CA"/>
    <w:rsid w:val="00BF4B11"/>
    <w:rsid w:val="00BF53ED"/>
    <w:rsid w:val="00C0786B"/>
    <w:rsid w:val="00C21D64"/>
    <w:rsid w:val="00C22B37"/>
    <w:rsid w:val="00C32B36"/>
    <w:rsid w:val="00C35B62"/>
    <w:rsid w:val="00C41C23"/>
    <w:rsid w:val="00C43808"/>
    <w:rsid w:val="00C525F1"/>
    <w:rsid w:val="00C53965"/>
    <w:rsid w:val="00C61C88"/>
    <w:rsid w:val="00C61D81"/>
    <w:rsid w:val="00C6337A"/>
    <w:rsid w:val="00C66663"/>
    <w:rsid w:val="00C70E51"/>
    <w:rsid w:val="00C7506D"/>
    <w:rsid w:val="00C75D19"/>
    <w:rsid w:val="00C77759"/>
    <w:rsid w:val="00C80071"/>
    <w:rsid w:val="00C930C1"/>
    <w:rsid w:val="00C959D0"/>
    <w:rsid w:val="00CA1765"/>
    <w:rsid w:val="00CA3C51"/>
    <w:rsid w:val="00CB0398"/>
    <w:rsid w:val="00CC308F"/>
    <w:rsid w:val="00CC41AA"/>
    <w:rsid w:val="00CC6930"/>
    <w:rsid w:val="00CD49DB"/>
    <w:rsid w:val="00CD6542"/>
    <w:rsid w:val="00CD697F"/>
    <w:rsid w:val="00CE29B6"/>
    <w:rsid w:val="00CF1B70"/>
    <w:rsid w:val="00CF466C"/>
    <w:rsid w:val="00CF4BB3"/>
    <w:rsid w:val="00CF6F9E"/>
    <w:rsid w:val="00D13560"/>
    <w:rsid w:val="00D24441"/>
    <w:rsid w:val="00D30DDC"/>
    <w:rsid w:val="00D3588B"/>
    <w:rsid w:val="00D41A81"/>
    <w:rsid w:val="00D57C2E"/>
    <w:rsid w:val="00D57F14"/>
    <w:rsid w:val="00D6226F"/>
    <w:rsid w:val="00D63148"/>
    <w:rsid w:val="00D65F25"/>
    <w:rsid w:val="00D672FE"/>
    <w:rsid w:val="00D67A7A"/>
    <w:rsid w:val="00D72FAE"/>
    <w:rsid w:val="00D76E60"/>
    <w:rsid w:val="00D774F9"/>
    <w:rsid w:val="00D77BC8"/>
    <w:rsid w:val="00D816D4"/>
    <w:rsid w:val="00D826FA"/>
    <w:rsid w:val="00D847F7"/>
    <w:rsid w:val="00D87831"/>
    <w:rsid w:val="00D94D57"/>
    <w:rsid w:val="00D95534"/>
    <w:rsid w:val="00D95BBA"/>
    <w:rsid w:val="00DA1961"/>
    <w:rsid w:val="00DA3F02"/>
    <w:rsid w:val="00DB24CE"/>
    <w:rsid w:val="00DB4DE9"/>
    <w:rsid w:val="00DC0CA3"/>
    <w:rsid w:val="00DC16A9"/>
    <w:rsid w:val="00DC7843"/>
    <w:rsid w:val="00DD4B25"/>
    <w:rsid w:val="00DD5E98"/>
    <w:rsid w:val="00DD5EEC"/>
    <w:rsid w:val="00DE123E"/>
    <w:rsid w:val="00DE2D29"/>
    <w:rsid w:val="00DE5846"/>
    <w:rsid w:val="00DF4ADD"/>
    <w:rsid w:val="00E04674"/>
    <w:rsid w:val="00E047CA"/>
    <w:rsid w:val="00E13E37"/>
    <w:rsid w:val="00E14EB4"/>
    <w:rsid w:val="00E15BAE"/>
    <w:rsid w:val="00E34B10"/>
    <w:rsid w:val="00E370CD"/>
    <w:rsid w:val="00E42CA7"/>
    <w:rsid w:val="00E46062"/>
    <w:rsid w:val="00E461CB"/>
    <w:rsid w:val="00E47DE1"/>
    <w:rsid w:val="00E52916"/>
    <w:rsid w:val="00E71B98"/>
    <w:rsid w:val="00E7529E"/>
    <w:rsid w:val="00E82E7A"/>
    <w:rsid w:val="00E83B41"/>
    <w:rsid w:val="00E97D91"/>
    <w:rsid w:val="00EA1BE6"/>
    <w:rsid w:val="00EA6D4D"/>
    <w:rsid w:val="00EB5C97"/>
    <w:rsid w:val="00EB5F96"/>
    <w:rsid w:val="00EC06B0"/>
    <w:rsid w:val="00EC143F"/>
    <w:rsid w:val="00ED4341"/>
    <w:rsid w:val="00ED581C"/>
    <w:rsid w:val="00ED635C"/>
    <w:rsid w:val="00ED6F07"/>
    <w:rsid w:val="00EE26B3"/>
    <w:rsid w:val="00F00286"/>
    <w:rsid w:val="00F0058B"/>
    <w:rsid w:val="00F11FBC"/>
    <w:rsid w:val="00F12504"/>
    <w:rsid w:val="00F204CD"/>
    <w:rsid w:val="00F25060"/>
    <w:rsid w:val="00F25CE2"/>
    <w:rsid w:val="00F32C61"/>
    <w:rsid w:val="00F33756"/>
    <w:rsid w:val="00F35795"/>
    <w:rsid w:val="00F36B63"/>
    <w:rsid w:val="00F420A1"/>
    <w:rsid w:val="00F512EE"/>
    <w:rsid w:val="00F52665"/>
    <w:rsid w:val="00F546AE"/>
    <w:rsid w:val="00F57B33"/>
    <w:rsid w:val="00F57F5D"/>
    <w:rsid w:val="00F648AE"/>
    <w:rsid w:val="00F705C3"/>
    <w:rsid w:val="00F81CE5"/>
    <w:rsid w:val="00F8252D"/>
    <w:rsid w:val="00F84572"/>
    <w:rsid w:val="00F91185"/>
    <w:rsid w:val="00F94E39"/>
    <w:rsid w:val="00FA630B"/>
    <w:rsid w:val="00FA65D9"/>
    <w:rsid w:val="00FB281C"/>
    <w:rsid w:val="00FB5259"/>
    <w:rsid w:val="00FB6990"/>
    <w:rsid w:val="00FC6957"/>
    <w:rsid w:val="00FD5D8F"/>
    <w:rsid w:val="00FD7438"/>
    <w:rsid w:val="00FE1524"/>
    <w:rsid w:val="00FE3C72"/>
    <w:rsid w:val="00FE6932"/>
    <w:rsid w:val="00FF0089"/>
    <w:rsid w:val="00FF1103"/>
    <w:rsid w:val="00FF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C3C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35C3C"/>
    <w:pPr>
      <w:keepNext/>
      <w:ind w:left="-180"/>
      <w:outlineLvl w:val="0"/>
    </w:pPr>
    <w:rPr>
      <w:rFonts w:ascii="Arial" w:hAnsi="Arial" w:cs="Arial"/>
      <w:b/>
      <w:bCs/>
      <w:sz w:val="20"/>
    </w:rPr>
  </w:style>
  <w:style w:type="paragraph" w:styleId="Nadpis2">
    <w:name w:val="heading 2"/>
    <w:basedOn w:val="Normln"/>
    <w:qFormat/>
    <w:rsid w:val="00335C3C"/>
    <w:pPr>
      <w:spacing w:after="225"/>
      <w:outlineLvl w:val="1"/>
    </w:pPr>
    <w:rPr>
      <w:rFonts w:ascii="Arial Unicode MS" w:eastAsia="Arial Unicode MS" w:hAnsi="Arial Unicode MS" w:cs="Arial Unicode MS"/>
      <w:b/>
      <w:bCs/>
      <w:color w:val="3669B4"/>
      <w:sz w:val="20"/>
      <w:szCs w:val="20"/>
    </w:rPr>
  </w:style>
  <w:style w:type="paragraph" w:styleId="Nadpis3">
    <w:name w:val="heading 3"/>
    <w:basedOn w:val="Normln"/>
    <w:next w:val="Normln"/>
    <w:qFormat/>
    <w:rsid w:val="00335C3C"/>
    <w:pPr>
      <w:keepNext/>
      <w:ind w:firstLine="708"/>
      <w:outlineLvl w:val="2"/>
    </w:pPr>
    <w:rPr>
      <w:rFonts w:ascii="Arial" w:hAnsi="Arial" w:cs="Arial"/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35C3C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335C3C"/>
    <w:pPr>
      <w:tabs>
        <w:tab w:val="left" w:pos="180"/>
      </w:tabs>
      <w:suppressAutoHyphens/>
      <w:jc w:val="both"/>
    </w:pPr>
    <w:rPr>
      <w:rFonts w:ascii="Arial" w:hAnsi="Arial" w:cs="Arial"/>
      <w:sz w:val="20"/>
      <w:lang w:eastAsia="ar-SA"/>
    </w:rPr>
  </w:style>
  <w:style w:type="paragraph" w:styleId="Prosttext">
    <w:name w:val="Plain Text"/>
    <w:basedOn w:val="Normln"/>
    <w:link w:val="ProsttextChar"/>
    <w:semiHidden/>
    <w:rsid w:val="00335C3C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semiHidden/>
    <w:rsid w:val="00335C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335C3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335C3C"/>
    <w:pPr>
      <w:autoSpaceDE w:val="0"/>
      <w:autoSpaceDN w:val="0"/>
      <w:adjustRightInd w:val="0"/>
      <w:spacing w:after="120"/>
    </w:pPr>
    <w:rPr>
      <w:rFonts w:ascii="Trebuchet MS" w:hAnsi="Trebuchet MS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35C3C"/>
    <w:rPr>
      <w:rFonts w:ascii="Arial Unicode MS" w:eastAsia="Arial Unicode MS" w:hAnsi="Arial Unicode MS" w:cs="Arial Unicode MS"/>
    </w:rPr>
  </w:style>
  <w:style w:type="character" w:styleId="Sledovanodkaz">
    <w:name w:val="FollowedHyperlink"/>
    <w:basedOn w:val="Standardnpsmoodstavce"/>
    <w:semiHidden/>
    <w:rsid w:val="00335C3C"/>
    <w:rPr>
      <w:color w:val="800080"/>
      <w:u w:val="single"/>
    </w:rPr>
  </w:style>
  <w:style w:type="paragraph" w:styleId="Zkladntext">
    <w:name w:val="Body Text"/>
    <w:basedOn w:val="Normln"/>
    <w:semiHidden/>
    <w:rsid w:val="00335C3C"/>
    <w:rPr>
      <w:rFonts w:ascii="Arial" w:hAnsi="Arial" w:cs="Arial"/>
      <w:color w:val="000000"/>
      <w:sz w:val="20"/>
      <w:szCs w:val="19"/>
    </w:rPr>
  </w:style>
  <w:style w:type="character" w:styleId="Siln">
    <w:name w:val="Strong"/>
    <w:basedOn w:val="Standardnpsmoodstavce"/>
    <w:uiPriority w:val="22"/>
    <w:qFormat/>
    <w:rsid w:val="00335C3C"/>
    <w:rPr>
      <w:b/>
      <w:bCs/>
    </w:rPr>
  </w:style>
  <w:style w:type="character" w:customStyle="1" w:styleId="rtstxt">
    <w:name w:val="rtstxt"/>
    <w:basedOn w:val="Standardnpsmoodstavce"/>
    <w:rsid w:val="00335C3C"/>
    <w:rPr>
      <w:color w:val="000000"/>
      <w:w w:val="0"/>
      <w:sz w:val="0"/>
      <w:szCs w:val="0"/>
    </w:rPr>
  </w:style>
  <w:style w:type="paragraph" w:styleId="AdresaHTML">
    <w:name w:val="HTML Address"/>
    <w:basedOn w:val="Normln"/>
    <w:semiHidden/>
    <w:rsid w:val="00335C3C"/>
    <w:rPr>
      <w:rFonts w:ascii="Arial Unicode MS" w:eastAsia="Arial Unicode MS" w:hAnsi="Arial Unicode MS" w:cs="Arial Unicode MS"/>
      <w:i/>
      <w:iCs/>
    </w:rPr>
  </w:style>
  <w:style w:type="character" w:customStyle="1" w:styleId="phoneico1">
    <w:name w:val="phoneico1"/>
    <w:basedOn w:val="Standardnpsmoodstavce"/>
    <w:rsid w:val="00335C3C"/>
    <w:rPr>
      <w:vanish w:val="0"/>
      <w:webHidden w:val="0"/>
      <w:color w:val="000000"/>
      <w:w w:val="0"/>
      <w:sz w:val="0"/>
      <w:szCs w:val="0"/>
    </w:rPr>
  </w:style>
  <w:style w:type="character" w:customStyle="1" w:styleId="letterico1">
    <w:name w:val="letterico1"/>
    <w:basedOn w:val="Standardnpsmoodstavce"/>
    <w:rsid w:val="00335C3C"/>
    <w:rPr>
      <w:vanish w:val="0"/>
      <w:webHidden w:val="0"/>
      <w:color w:val="3669B4"/>
      <w:w w:val="0"/>
      <w:sz w:val="0"/>
      <w:szCs w:val="0"/>
    </w:rPr>
  </w:style>
  <w:style w:type="character" w:customStyle="1" w:styleId="websiteico1">
    <w:name w:val="websiteico1"/>
    <w:basedOn w:val="Standardnpsmoodstavce"/>
    <w:rsid w:val="00335C3C"/>
    <w:rPr>
      <w:vanish w:val="0"/>
      <w:webHidden w:val="0"/>
      <w:color w:val="3669B4"/>
      <w:w w:val="0"/>
      <w:sz w:val="0"/>
      <w:szCs w:val="0"/>
    </w:rPr>
  </w:style>
  <w:style w:type="character" w:styleId="Zvraznn">
    <w:name w:val="Emphasis"/>
    <w:basedOn w:val="Standardnpsmoodstavce"/>
    <w:qFormat/>
    <w:rsid w:val="00335C3C"/>
    <w:rPr>
      <w:i/>
      <w:iCs/>
    </w:rPr>
  </w:style>
  <w:style w:type="character" w:customStyle="1" w:styleId="apple-converted-space">
    <w:name w:val="apple-converted-space"/>
    <w:basedOn w:val="Standardnpsmoodstavce"/>
    <w:rsid w:val="00335C3C"/>
  </w:style>
  <w:style w:type="paragraph" w:styleId="Zkladntextodsazen">
    <w:name w:val="Body Text Indent"/>
    <w:basedOn w:val="Normln"/>
    <w:semiHidden/>
    <w:rsid w:val="00335C3C"/>
    <w:pPr>
      <w:ind w:firstLine="900"/>
    </w:pPr>
    <w:rPr>
      <w:rFonts w:ascii="Arial" w:hAnsi="Arial" w:cs="Arial"/>
      <w:sz w:val="20"/>
    </w:rPr>
  </w:style>
  <w:style w:type="paragraph" w:customStyle="1" w:styleId="msoaddress">
    <w:name w:val="msoaddress"/>
    <w:rsid w:val="00335C3C"/>
    <w:pPr>
      <w:spacing w:after="120" w:line="271" w:lineRule="auto"/>
    </w:pPr>
    <w:rPr>
      <w:rFonts w:ascii="Trebuchet MS" w:eastAsia="Arial Unicode MS" w:hAnsi="Trebuchet MS" w:cs="Arial Unicode MS"/>
      <w:color w:val="000000"/>
      <w:kern w:val="28"/>
      <w:sz w:val="12"/>
      <w:szCs w:val="15"/>
    </w:rPr>
  </w:style>
  <w:style w:type="character" w:customStyle="1" w:styleId="ProsttextChar">
    <w:name w:val="Prostý text Char"/>
    <w:basedOn w:val="Standardnpsmoodstavce"/>
    <w:link w:val="Prosttext"/>
    <w:semiHidden/>
    <w:rsid w:val="00187669"/>
    <w:rPr>
      <w:rFonts w:ascii="Courier New" w:hAnsi="Courier New" w:cs="Courier New"/>
    </w:rPr>
  </w:style>
  <w:style w:type="character" w:customStyle="1" w:styleId="Zkladntext2Char">
    <w:name w:val="Základní text 2 Char"/>
    <w:basedOn w:val="Standardnpsmoodstavce"/>
    <w:link w:val="Zkladntext2"/>
    <w:semiHidden/>
    <w:rsid w:val="00B758C8"/>
    <w:rPr>
      <w:rFonts w:ascii="Arial" w:hAnsi="Arial" w:cs="Arial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C62DA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C62DA"/>
    <w:rPr>
      <w:sz w:val="16"/>
      <w:szCs w:val="16"/>
    </w:rPr>
  </w:style>
  <w:style w:type="character" w:customStyle="1" w:styleId="row">
    <w:name w:val="row"/>
    <w:basedOn w:val="Standardnpsmoodstavce"/>
    <w:rsid w:val="007D6065"/>
    <w:rPr>
      <w:rFonts w:cs="Times New Roman"/>
    </w:rPr>
  </w:style>
  <w:style w:type="paragraph" w:styleId="Textvbloku">
    <w:name w:val="Block Text"/>
    <w:basedOn w:val="Normln"/>
    <w:semiHidden/>
    <w:rsid w:val="005E31F6"/>
    <w:pPr>
      <w:spacing w:after="0"/>
      <w:ind w:left="150" w:right="150"/>
    </w:pPr>
    <w:rPr>
      <w:rFonts w:ascii="Arial" w:hAnsi="Arial" w:cs="Arial"/>
      <w:color w:val="000000"/>
      <w:sz w:val="19"/>
      <w:szCs w:val="19"/>
    </w:rPr>
  </w:style>
  <w:style w:type="paragraph" w:styleId="Odstavecseseznamem">
    <w:name w:val="List Paragraph"/>
    <w:basedOn w:val="Normln"/>
    <w:uiPriority w:val="34"/>
    <w:qFormat/>
    <w:rsid w:val="00AB13A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sl3">
    <w:name w:val="fsl3"/>
    <w:basedOn w:val="Standardnpsmoodstavce"/>
    <w:rsid w:val="00CD49D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433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9313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0769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107108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472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2351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2447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9435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89442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1137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4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2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358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59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47577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65634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66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1683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49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508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54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294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540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83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88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3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6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3758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231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7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0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0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retarumburk.cz/" TargetMode="External"/><Relationship Id="rId13" Type="http://schemas.openxmlformats.org/officeDocument/2006/relationships/hyperlink" Target="http://www.loretarumburk.cz/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loretarumburk.cz/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loretarumburk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retarumbur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retarumburk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oretarumburk.cz/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loretarumburk.cz/" TargetMode="External"/><Relationship Id="rId14" Type="http://schemas.openxmlformats.org/officeDocument/2006/relationships/hyperlink" Target="http://www.loretarumburk.cz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utni-mista-sluknovsko.cz" TargetMode="External"/><Relationship Id="rId2" Type="http://schemas.openxmlformats.org/officeDocument/2006/relationships/hyperlink" Target="http://www.loretarumburk.cz" TargetMode="External"/><Relationship Id="rId1" Type="http://schemas.openxmlformats.org/officeDocument/2006/relationships/hyperlink" Target="mailto:loreta.rumburk@sezna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5133F-BE86-4637-8EDE-85B70E73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Pověsti a příběhy poutních míst Šluknovska</vt:lpstr>
    </vt:vector>
  </TitlesOfParts>
  <Company>NIPOS</Company>
  <LinksUpToDate>false</LinksUpToDate>
  <CharactersWithSpaces>8010</CharactersWithSpaces>
  <SharedDoc>false</SharedDoc>
  <HLinks>
    <vt:vector size="48" baseType="variant">
      <vt:variant>
        <vt:i4>786442</vt:i4>
      </vt:variant>
      <vt:variant>
        <vt:i4>9</vt:i4>
      </vt:variant>
      <vt:variant>
        <vt:i4>0</vt:i4>
      </vt:variant>
      <vt:variant>
        <vt:i4>5</vt:i4>
      </vt:variant>
      <vt:variant>
        <vt:lpwstr>http://www.loretarumburk.cz/</vt:lpwstr>
      </vt:variant>
      <vt:variant>
        <vt:lpwstr/>
      </vt:variant>
      <vt:variant>
        <vt:i4>786442</vt:i4>
      </vt:variant>
      <vt:variant>
        <vt:i4>6</vt:i4>
      </vt:variant>
      <vt:variant>
        <vt:i4>0</vt:i4>
      </vt:variant>
      <vt:variant>
        <vt:i4>5</vt:i4>
      </vt:variant>
      <vt:variant>
        <vt:lpwstr>http://www.loretarumburk.cz/</vt:lpwstr>
      </vt:variant>
      <vt:variant>
        <vt:lpwstr/>
      </vt:variant>
      <vt:variant>
        <vt:i4>786442</vt:i4>
      </vt:variant>
      <vt:variant>
        <vt:i4>3</vt:i4>
      </vt:variant>
      <vt:variant>
        <vt:i4>0</vt:i4>
      </vt:variant>
      <vt:variant>
        <vt:i4>5</vt:i4>
      </vt:variant>
      <vt:variant>
        <vt:lpwstr>http://www.loretarumburk.cz/</vt:lpwstr>
      </vt:variant>
      <vt:variant>
        <vt:lpwstr/>
      </vt:variant>
      <vt:variant>
        <vt:i4>786442</vt:i4>
      </vt:variant>
      <vt:variant>
        <vt:i4>0</vt:i4>
      </vt:variant>
      <vt:variant>
        <vt:i4>0</vt:i4>
      </vt:variant>
      <vt:variant>
        <vt:i4>5</vt:i4>
      </vt:variant>
      <vt:variant>
        <vt:lpwstr>http://www.loretarumburk.cz/</vt:lpwstr>
      </vt:variant>
      <vt:variant>
        <vt:lpwstr/>
      </vt:variant>
      <vt:variant>
        <vt:i4>6619260</vt:i4>
      </vt:variant>
      <vt:variant>
        <vt:i4>9</vt:i4>
      </vt:variant>
      <vt:variant>
        <vt:i4>0</vt:i4>
      </vt:variant>
      <vt:variant>
        <vt:i4>5</vt:i4>
      </vt:variant>
      <vt:variant>
        <vt:lpwstr>http://www.poutni-mista-sluknovsko.cz/</vt:lpwstr>
      </vt:variant>
      <vt:variant>
        <vt:lpwstr/>
      </vt:variant>
      <vt:variant>
        <vt:i4>6881331</vt:i4>
      </vt:variant>
      <vt:variant>
        <vt:i4>5</vt:i4>
      </vt:variant>
      <vt:variant>
        <vt:i4>0</vt:i4>
      </vt:variant>
      <vt:variant>
        <vt:i4>5</vt:i4>
      </vt:variant>
      <vt:variant>
        <vt:lpwstr>http://www.rumburk.farnost.cz/</vt:lpwstr>
      </vt:variant>
      <vt:variant>
        <vt:lpwstr/>
      </vt:variant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>http://www.rumburk.farnost.cz/</vt:lpwstr>
      </vt:variant>
      <vt:variant>
        <vt:lpwstr/>
      </vt:variant>
      <vt:variant>
        <vt:i4>3932246</vt:i4>
      </vt:variant>
      <vt:variant>
        <vt:i4>0</vt:i4>
      </vt:variant>
      <vt:variant>
        <vt:i4>0</vt:i4>
      </vt:variant>
      <vt:variant>
        <vt:i4>5</vt:i4>
      </vt:variant>
      <vt:variant>
        <vt:lpwstr>mailto:fara.rumburk@atlas.cz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Pověsti a příběhy poutních míst Šluknovska</dc:title>
  <dc:creator>FILIP</dc:creator>
  <cp:lastModifiedBy>Ludmila Kučerová</cp:lastModifiedBy>
  <cp:revision>2</cp:revision>
  <cp:lastPrinted>2012-05-22T10:13:00Z</cp:lastPrinted>
  <dcterms:created xsi:type="dcterms:W3CDTF">2015-11-23T07:57:00Z</dcterms:created>
  <dcterms:modified xsi:type="dcterms:W3CDTF">2015-11-23T07:57:00Z</dcterms:modified>
</cp:coreProperties>
</file>