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989437" w14:textId="337A5398" w:rsidR="008E6380" w:rsidRPr="0094272E" w:rsidRDefault="008E6380" w:rsidP="008E6380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2C755AED" wp14:editId="2D2E1329">
            <wp:simplePos x="0" y="0"/>
            <wp:positionH relativeFrom="margin">
              <wp:posOffset>4605464</wp:posOffset>
            </wp:positionH>
            <wp:positionV relativeFrom="margin">
              <wp:posOffset>-652145</wp:posOffset>
            </wp:positionV>
            <wp:extent cx="1174306" cy="831215"/>
            <wp:effectExtent l="0" t="0" r="6985" b="6985"/>
            <wp:wrapNone/>
            <wp:docPr id="2" name="Obrázek 2" descr="C:\Users\albre\Documents\Mall TV\MALL.TV\Logo MALL.TV\logo_cer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bre\Documents\Mall TV\MALL.TV\Logo MALL.TV\logo_cern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322" cy="838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7A2C">
        <w:rPr>
          <w:rFonts w:ascii="Arial" w:hAnsi="Arial" w:cs="Arial"/>
          <w:sz w:val="20"/>
          <w:szCs w:val="20"/>
        </w:rPr>
        <w:t>13</w:t>
      </w:r>
      <w:r w:rsidRPr="0094272E">
        <w:rPr>
          <w:rFonts w:ascii="Arial" w:hAnsi="Arial" w:cs="Arial"/>
          <w:sz w:val="20"/>
          <w:szCs w:val="20"/>
        </w:rPr>
        <w:t xml:space="preserve">. </w:t>
      </w:r>
      <w:r w:rsidR="00863169">
        <w:rPr>
          <w:rFonts w:ascii="Arial" w:hAnsi="Arial" w:cs="Arial"/>
          <w:sz w:val="20"/>
          <w:szCs w:val="20"/>
        </w:rPr>
        <w:t>dubna</w:t>
      </w:r>
      <w:r w:rsidR="00BF0DF4" w:rsidRPr="0094272E">
        <w:rPr>
          <w:rFonts w:ascii="Arial" w:hAnsi="Arial" w:cs="Arial"/>
          <w:sz w:val="20"/>
          <w:szCs w:val="20"/>
        </w:rPr>
        <w:t xml:space="preserve"> </w:t>
      </w:r>
      <w:r w:rsidRPr="0094272E">
        <w:rPr>
          <w:rFonts w:ascii="Arial" w:hAnsi="Arial" w:cs="Arial"/>
          <w:sz w:val="20"/>
          <w:szCs w:val="20"/>
        </w:rPr>
        <w:t>20</w:t>
      </w:r>
      <w:r w:rsidR="00E9299A">
        <w:rPr>
          <w:rFonts w:ascii="Arial" w:hAnsi="Arial" w:cs="Arial"/>
          <w:sz w:val="20"/>
          <w:szCs w:val="20"/>
        </w:rPr>
        <w:t>20</w:t>
      </w:r>
    </w:p>
    <w:p w14:paraId="5FBDD5D9" w14:textId="77777777" w:rsidR="00575877" w:rsidRDefault="00575877" w:rsidP="00E9299A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FF0000"/>
          <w:sz w:val="24"/>
          <w:szCs w:val="24"/>
        </w:rPr>
      </w:pPr>
    </w:p>
    <w:p w14:paraId="2A301631" w14:textId="77777777" w:rsidR="00085C51" w:rsidRDefault="00937A2C" w:rsidP="003A0609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Série </w:t>
      </w:r>
      <w:r w:rsidR="00863169">
        <w:rPr>
          <w:rFonts w:ascii="Arial" w:eastAsia="Times New Roman" w:hAnsi="Arial" w:cs="Arial"/>
          <w:b/>
          <w:bCs/>
          <w:sz w:val="24"/>
          <w:szCs w:val="24"/>
        </w:rPr>
        <w:t xml:space="preserve">#kulturažije </w:t>
      </w:r>
      <w:r w:rsidR="00085C51">
        <w:rPr>
          <w:rFonts w:ascii="Arial" w:eastAsia="Times New Roman" w:hAnsi="Arial" w:cs="Arial"/>
          <w:b/>
          <w:bCs/>
          <w:sz w:val="24"/>
          <w:szCs w:val="24"/>
        </w:rPr>
        <w:t xml:space="preserve">zařazuje legendární divadelní představení, </w:t>
      </w:r>
    </w:p>
    <w:p w14:paraId="48F31079" w14:textId="7D99FF83" w:rsidR="003A0609" w:rsidRDefault="00085C51" w:rsidP="00085C51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best of hudebních stálic i cestovatelskou besedu Vandráků</w:t>
      </w:r>
    </w:p>
    <w:p w14:paraId="15F61B64" w14:textId="7BF04B72" w:rsidR="00E9299A" w:rsidRPr="003A0609" w:rsidRDefault="00DD1909" w:rsidP="003A0609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8"/>
          <w:szCs w:val="8"/>
        </w:rPr>
      </w:pPr>
      <w:r w:rsidRPr="003A0609">
        <w:rPr>
          <w:rFonts w:ascii="Arial" w:eastAsia="Times New Roman" w:hAnsi="Arial" w:cs="Arial"/>
          <w:b/>
          <w:bCs/>
          <w:sz w:val="8"/>
          <w:szCs w:val="8"/>
        </w:rPr>
        <w:t xml:space="preserve"> </w:t>
      </w:r>
    </w:p>
    <w:p w14:paraId="2719065C" w14:textId="2065CCA7" w:rsidR="00E4176E" w:rsidRDefault="008B0B5E" w:rsidP="006749EE">
      <w:pPr>
        <w:spacing w:after="0" w:line="360" w:lineRule="auto"/>
        <w:jc w:val="both"/>
        <w:rPr>
          <w:rStyle w:val="fcx"/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Je to přesně </w:t>
      </w:r>
      <w:r w:rsidR="00AE2906" w:rsidRPr="008B0B5E">
        <w:rPr>
          <w:rFonts w:ascii="Arial" w:hAnsi="Arial" w:cs="Arial"/>
          <w:b/>
          <w:bCs/>
          <w:sz w:val="24"/>
          <w:szCs w:val="24"/>
        </w:rPr>
        <w:t>měsíc</w:t>
      </w:r>
      <w:r>
        <w:rPr>
          <w:rFonts w:ascii="Arial" w:hAnsi="Arial" w:cs="Arial"/>
          <w:b/>
          <w:bCs/>
          <w:sz w:val="24"/>
          <w:szCs w:val="24"/>
        </w:rPr>
        <w:t xml:space="preserve"> ode dne, kdy </w:t>
      </w:r>
      <w:r w:rsidR="00AE2906" w:rsidRPr="008B0B5E">
        <w:rPr>
          <w:rFonts w:ascii="Arial" w:hAnsi="Arial" w:cs="Arial"/>
          <w:b/>
          <w:bCs/>
          <w:sz w:val="24"/>
          <w:szCs w:val="24"/>
        </w:rPr>
        <w:t xml:space="preserve">byla zakázána všechna </w:t>
      </w:r>
      <w:r w:rsidR="00AE2906" w:rsidRPr="008B0B5E">
        <w:rPr>
          <w:rStyle w:val="fcx"/>
          <w:rFonts w:ascii="Arial" w:hAnsi="Arial" w:cs="Arial"/>
          <w:b/>
          <w:bCs/>
          <w:sz w:val="24"/>
          <w:szCs w:val="24"/>
        </w:rPr>
        <w:t xml:space="preserve">divadelní, hudební </w:t>
      </w:r>
      <w:r>
        <w:rPr>
          <w:rStyle w:val="fcx"/>
          <w:rFonts w:ascii="Arial" w:hAnsi="Arial" w:cs="Arial"/>
          <w:b/>
          <w:bCs/>
          <w:sz w:val="24"/>
          <w:szCs w:val="24"/>
        </w:rPr>
        <w:t>a</w:t>
      </w:r>
      <w:r w:rsidR="00B47A2C">
        <w:rPr>
          <w:rStyle w:val="fcx"/>
          <w:rFonts w:ascii="Arial" w:hAnsi="Arial" w:cs="Arial"/>
          <w:b/>
          <w:bCs/>
          <w:sz w:val="24"/>
          <w:szCs w:val="24"/>
        </w:rPr>
        <w:t> </w:t>
      </w:r>
      <w:r w:rsidR="00AE2906" w:rsidRPr="008B0B5E">
        <w:rPr>
          <w:rStyle w:val="fcx"/>
          <w:rFonts w:ascii="Arial" w:hAnsi="Arial" w:cs="Arial"/>
          <w:b/>
          <w:bCs/>
          <w:sz w:val="24"/>
          <w:szCs w:val="24"/>
        </w:rPr>
        <w:t>filmová představení</w:t>
      </w:r>
      <w:r w:rsidRPr="008B0B5E">
        <w:rPr>
          <w:rStyle w:val="fcx"/>
          <w:rFonts w:ascii="Arial" w:hAnsi="Arial" w:cs="Arial"/>
          <w:b/>
          <w:bCs/>
          <w:sz w:val="24"/>
          <w:szCs w:val="24"/>
        </w:rPr>
        <w:t xml:space="preserve">, výstavy </w:t>
      </w:r>
      <w:r>
        <w:rPr>
          <w:rStyle w:val="fcx"/>
          <w:rFonts w:ascii="Arial" w:hAnsi="Arial" w:cs="Arial"/>
          <w:b/>
          <w:bCs/>
          <w:sz w:val="24"/>
          <w:szCs w:val="24"/>
        </w:rPr>
        <w:t>i</w:t>
      </w:r>
      <w:r w:rsidRPr="008B0B5E">
        <w:rPr>
          <w:rStyle w:val="fcx"/>
          <w:rFonts w:ascii="Arial" w:hAnsi="Arial" w:cs="Arial"/>
          <w:b/>
          <w:bCs/>
          <w:sz w:val="24"/>
          <w:szCs w:val="24"/>
        </w:rPr>
        <w:t xml:space="preserve"> další </w:t>
      </w:r>
      <w:r w:rsidR="00AE2906" w:rsidRPr="008B0B5E">
        <w:rPr>
          <w:rStyle w:val="fcx"/>
          <w:rFonts w:ascii="Arial" w:hAnsi="Arial" w:cs="Arial"/>
          <w:b/>
          <w:bCs/>
          <w:sz w:val="24"/>
          <w:szCs w:val="24"/>
        </w:rPr>
        <w:t xml:space="preserve">kulturní </w:t>
      </w:r>
      <w:r w:rsidR="004F4C64">
        <w:rPr>
          <w:rStyle w:val="fcx"/>
          <w:rFonts w:ascii="Arial" w:hAnsi="Arial" w:cs="Arial"/>
          <w:b/>
          <w:bCs/>
          <w:sz w:val="24"/>
          <w:szCs w:val="24"/>
        </w:rPr>
        <w:t>události</w:t>
      </w:r>
      <w:r w:rsidR="00AE2906" w:rsidRPr="008B0B5E">
        <w:rPr>
          <w:rStyle w:val="fcx"/>
          <w:rFonts w:ascii="Arial" w:hAnsi="Arial" w:cs="Arial"/>
          <w:b/>
          <w:bCs/>
          <w:sz w:val="24"/>
          <w:szCs w:val="24"/>
        </w:rPr>
        <w:t xml:space="preserve"> s účastí </w:t>
      </w:r>
      <w:r w:rsidRPr="008B0B5E">
        <w:rPr>
          <w:rStyle w:val="fcx"/>
          <w:rFonts w:ascii="Arial" w:hAnsi="Arial" w:cs="Arial"/>
          <w:b/>
          <w:bCs/>
          <w:sz w:val="24"/>
          <w:szCs w:val="24"/>
        </w:rPr>
        <w:t>nad</w:t>
      </w:r>
      <w:r w:rsidR="00AE2906" w:rsidRPr="008B0B5E">
        <w:rPr>
          <w:rStyle w:val="fcx"/>
          <w:rFonts w:ascii="Arial" w:hAnsi="Arial" w:cs="Arial"/>
          <w:b/>
          <w:bCs/>
          <w:sz w:val="24"/>
          <w:szCs w:val="24"/>
        </w:rPr>
        <w:t xml:space="preserve"> </w:t>
      </w:r>
      <w:r w:rsidR="00AE2906" w:rsidRPr="008B0B5E">
        <w:rPr>
          <w:rStyle w:val="Siln"/>
          <w:rFonts w:ascii="Arial" w:hAnsi="Arial" w:cs="Arial"/>
          <w:sz w:val="24"/>
          <w:szCs w:val="24"/>
        </w:rPr>
        <w:t>30 osob</w:t>
      </w:r>
      <w:r w:rsidRPr="008B0B5E">
        <w:rPr>
          <w:rStyle w:val="fcx"/>
          <w:rFonts w:ascii="Arial" w:hAnsi="Arial" w:cs="Arial"/>
          <w:sz w:val="24"/>
          <w:szCs w:val="24"/>
        </w:rPr>
        <w:t>.</w:t>
      </w:r>
      <w:r w:rsidRPr="008B0B5E">
        <w:rPr>
          <w:rStyle w:val="fcx"/>
          <w:rFonts w:ascii="Arial" w:hAnsi="Arial" w:cs="Arial"/>
          <w:b/>
          <w:bCs/>
          <w:sz w:val="24"/>
          <w:szCs w:val="24"/>
        </w:rPr>
        <w:t xml:space="preserve"> A</w:t>
      </w:r>
      <w:r w:rsidR="00B47A2C">
        <w:rPr>
          <w:rStyle w:val="fcx"/>
          <w:rFonts w:ascii="Arial" w:hAnsi="Arial" w:cs="Arial"/>
          <w:b/>
          <w:bCs/>
          <w:sz w:val="24"/>
          <w:szCs w:val="24"/>
        </w:rPr>
        <w:t> </w:t>
      </w:r>
      <w:r w:rsidR="004D4C2A">
        <w:rPr>
          <w:rStyle w:val="fcx"/>
          <w:rFonts w:ascii="Arial" w:hAnsi="Arial" w:cs="Arial"/>
          <w:b/>
          <w:bCs/>
          <w:sz w:val="24"/>
          <w:szCs w:val="24"/>
        </w:rPr>
        <w:t xml:space="preserve">jen </w:t>
      </w:r>
      <w:r w:rsidRPr="008B0B5E">
        <w:rPr>
          <w:rStyle w:val="fcx"/>
          <w:rFonts w:ascii="Arial" w:hAnsi="Arial" w:cs="Arial"/>
          <w:b/>
          <w:bCs/>
          <w:sz w:val="24"/>
          <w:szCs w:val="24"/>
        </w:rPr>
        <w:t xml:space="preserve">o pár dní </w:t>
      </w:r>
      <w:r w:rsidR="004D4C2A">
        <w:rPr>
          <w:rStyle w:val="fcx"/>
          <w:rFonts w:ascii="Arial" w:hAnsi="Arial" w:cs="Arial"/>
          <w:b/>
          <w:bCs/>
          <w:sz w:val="24"/>
          <w:szCs w:val="24"/>
        </w:rPr>
        <w:t xml:space="preserve">méně od spuštění série #kulturažije, kterou na nouzový stav zareagovala </w:t>
      </w:r>
      <w:r w:rsidRPr="008B0B5E">
        <w:rPr>
          <w:rStyle w:val="fcx"/>
          <w:rFonts w:ascii="Arial" w:hAnsi="Arial" w:cs="Arial"/>
          <w:b/>
          <w:bCs/>
          <w:sz w:val="24"/>
          <w:szCs w:val="24"/>
        </w:rPr>
        <w:t>internetov</w:t>
      </w:r>
      <w:r w:rsidR="004D4C2A">
        <w:rPr>
          <w:rStyle w:val="fcx"/>
          <w:rFonts w:ascii="Arial" w:hAnsi="Arial" w:cs="Arial"/>
          <w:b/>
          <w:bCs/>
          <w:sz w:val="24"/>
          <w:szCs w:val="24"/>
        </w:rPr>
        <w:t>á</w:t>
      </w:r>
      <w:r w:rsidRPr="008B0B5E">
        <w:rPr>
          <w:rStyle w:val="fcx"/>
          <w:rFonts w:ascii="Arial" w:hAnsi="Arial" w:cs="Arial"/>
          <w:b/>
          <w:bCs/>
          <w:sz w:val="24"/>
          <w:szCs w:val="24"/>
        </w:rPr>
        <w:t xml:space="preserve"> televize Mall.tv ve spolupráci s dárcovskou platformou Donio.</w:t>
      </w:r>
      <w:r w:rsidR="004D4C2A">
        <w:rPr>
          <w:rStyle w:val="fcx"/>
          <w:rFonts w:ascii="Arial" w:hAnsi="Arial" w:cs="Arial"/>
          <w:b/>
          <w:bCs/>
          <w:sz w:val="24"/>
          <w:szCs w:val="24"/>
        </w:rPr>
        <w:t xml:space="preserve">cz. </w:t>
      </w:r>
      <w:r w:rsidR="004D4C2A" w:rsidRPr="00943BB9">
        <w:rPr>
          <w:rStyle w:val="fcx"/>
          <w:rFonts w:ascii="Arial" w:hAnsi="Arial" w:cs="Arial"/>
          <w:b/>
          <w:bCs/>
          <w:sz w:val="24"/>
          <w:szCs w:val="24"/>
        </w:rPr>
        <w:t>Dosud v rámci ní uvedla 9</w:t>
      </w:r>
      <w:r w:rsidR="00943BB9" w:rsidRPr="00943BB9">
        <w:rPr>
          <w:rStyle w:val="fcx"/>
          <w:rFonts w:ascii="Arial" w:hAnsi="Arial" w:cs="Arial"/>
          <w:b/>
          <w:bCs/>
          <w:sz w:val="24"/>
          <w:szCs w:val="24"/>
        </w:rPr>
        <w:t>5</w:t>
      </w:r>
      <w:r w:rsidR="004D4C2A" w:rsidRPr="00943BB9">
        <w:rPr>
          <w:rStyle w:val="fcx"/>
          <w:rFonts w:ascii="Arial" w:hAnsi="Arial" w:cs="Arial"/>
          <w:b/>
          <w:bCs/>
          <w:sz w:val="24"/>
          <w:szCs w:val="24"/>
        </w:rPr>
        <w:t xml:space="preserve"> živých přenosů a záznamů, jejichž sledováním strávili diváci více než 150 tisíc hodin. </w:t>
      </w:r>
      <w:r w:rsidR="00B46D4A" w:rsidRPr="00943BB9">
        <w:rPr>
          <w:rStyle w:val="fcx"/>
          <w:rFonts w:ascii="Arial" w:hAnsi="Arial" w:cs="Arial"/>
          <w:b/>
          <w:bCs/>
          <w:sz w:val="24"/>
          <w:szCs w:val="24"/>
        </w:rPr>
        <w:t xml:space="preserve">Bezmála 7 700 z nich přitom </w:t>
      </w:r>
      <w:r w:rsidR="00B46D4A">
        <w:rPr>
          <w:rStyle w:val="fcx"/>
          <w:rFonts w:ascii="Arial" w:hAnsi="Arial" w:cs="Arial"/>
          <w:b/>
          <w:bCs/>
          <w:sz w:val="24"/>
          <w:szCs w:val="24"/>
        </w:rPr>
        <w:t xml:space="preserve">nezůstalo jen u sledování </w:t>
      </w:r>
      <w:r w:rsidR="008F6D9B">
        <w:rPr>
          <w:rStyle w:val="fcx"/>
          <w:rFonts w:ascii="Arial" w:hAnsi="Arial" w:cs="Arial"/>
          <w:b/>
          <w:bCs/>
          <w:sz w:val="24"/>
          <w:szCs w:val="24"/>
        </w:rPr>
        <w:t xml:space="preserve">a </w:t>
      </w:r>
      <w:r w:rsidR="00762273">
        <w:rPr>
          <w:rStyle w:val="fcx"/>
          <w:rFonts w:ascii="Arial" w:hAnsi="Arial" w:cs="Arial"/>
          <w:b/>
          <w:bCs/>
          <w:sz w:val="24"/>
          <w:szCs w:val="24"/>
        </w:rPr>
        <w:t>vyjádřilo tvůrcům podporu</w:t>
      </w:r>
      <w:r w:rsidR="00B46D4A">
        <w:rPr>
          <w:rStyle w:val="fcx"/>
          <w:rFonts w:ascii="Arial" w:hAnsi="Arial" w:cs="Arial"/>
          <w:b/>
          <w:bCs/>
          <w:sz w:val="24"/>
          <w:szCs w:val="24"/>
        </w:rPr>
        <w:t xml:space="preserve"> částkou </w:t>
      </w:r>
      <w:r w:rsidR="00244708" w:rsidRPr="00244708">
        <w:rPr>
          <w:rStyle w:val="fcx"/>
          <w:rFonts w:ascii="Arial" w:hAnsi="Arial" w:cs="Arial"/>
          <w:b/>
          <w:bCs/>
          <w:sz w:val="24"/>
          <w:szCs w:val="24"/>
        </w:rPr>
        <w:t>4 045 316</w:t>
      </w:r>
      <w:r w:rsidR="00B46D4A" w:rsidRPr="002F7909">
        <w:rPr>
          <w:rStyle w:val="fcx"/>
          <w:rFonts w:ascii="Arial" w:hAnsi="Arial" w:cs="Arial"/>
          <w:b/>
          <w:bCs/>
          <w:sz w:val="24"/>
          <w:szCs w:val="24"/>
        </w:rPr>
        <w:t xml:space="preserve"> </w:t>
      </w:r>
      <w:r w:rsidR="00B46D4A">
        <w:rPr>
          <w:rStyle w:val="fcx"/>
          <w:rFonts w:ascii="Arial" w:hAnsi="Arial" w:cs="Arial"/>
          <w:b/>
          <w:bCs/>
          <w:sz w:val="24"/>
          <w:szCs w:val="24"/>
        </w:rPr>
        <w:t>korun</w:t>
      </w:r>
      <w:r w:rsidR="00762273">
        <w:rPr>
          <w:rStyle w:val="fcx"/>
          <w:rFonts w:ascii="Arial" w:hAnsi="Arial" w:cs="Arial"/>
          <w:b/>
          <w:bCs/>
          <w:sz w:val="24"/>
          <w:szCs w:val="24"/>
        </w:rPr>
        <w:t xml:space="preserve">, </w:t>
      </w:r>
      <w:r w:rsidR="00B46D4A">
        <w:rPr>
          <w:rStyle w:val="fcx"/>
          <w:rFonts w:ascii="Arial" w:hAnsi="Arial" w:cs="Arial"/>
          <w:b/>
          <w:bCs/>
          <w:sz w:val="24"/>
          <w:szCs w:val="24"/>
        </w:rPr>
        <w:t xml:space="preserve">12 % </w:t>
      </w:r>
      <w:r w:rsidR="008F6D9B">
        <w:rPr>
          <w:rStyle w:val="fcx"/>
          <w:rFonts w:ascii="Arial" w:hAnsi="Arial" w:cs="Arial"/>
          <w:b/>
          <w:bCs/>
          <w:sz w:val="24"/>
          <w:szCs w:val="24"/>
        </w:rPr>
        <w:t xml:space="preserve">dárců </w:t>
      </w:r>
      <w:r w:rsidR="00762273">
        <w:rPr>
          <w:rStyle w:val="fcx"/>
          <w:rFonts w:ascii="Arial" w:hAnsi="Arial" w:cs="Arial"/>
          <w:b/>
          <w:bCs/>
          <w:sz w:val="24"/>
          <w:szCs w:val="24"/>
        </w:rPr>
        <w:t>přitom přispělo opakovaně.</w:t>
      </w:r>
      <w:r w:rsidR="008F6D9B">
        <w:rPr>
          <w:rStyle w:val="fcx"/>
          <w:rFonts w:ascii="Arial" w:hAnsi="Arial" w:cs="Arial"/>
          <w:b/>
          <w:bCs/>
          <w:sz w:val="24"/>
          <w:szCs w:val="24"/>
        </w:rPr>
        <w:t xml:space="preserve"> </w:t>
      </w:r>
    </w:p>
    <w:p w14:paraId="08D40506" w14:textId="77777777" w:rsidR="00E4176E" w:rsidRDefault="00E4176E" w:rsidP="006749EE">
      <w:pPr>
        <w:spacing w:after="0" w:line="360" w:lineRule="auto"/>
        <w:jc w:val="both"/>
        <w:rPr>
          <w:rStyle w:val="fcx"/>
          <w:rFonts w:ascii="Arial" w:hAnsi="Arial" w:cs="Arial"/>
          <w:b/>
          <w:bCs/>
          <w:sz w:val="24"/>
          <w:szCs w:val="24"/>
        </w:rPr>
      </w:pPr>
    </w:p>
    <w:p w14:paraId="6041C03A" w14:textId="417A5687" w:rsidR="00B47A2C" w:rsidRDefault="004F4C64" w:rsidP="002D54F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Style w:val="fcx"/>
          <w:rFonts w:ascii="Arial" w:hAnsi="Arial" w:cs="Arial"/>
          <w:sz w:val="24"/>
          <w:szCs w:val="24"/>
        </w:rPr>
        <w:t xml:space="preserve">Všechny </w:t>
      </w:r>
      <w:r w:rsidR="005A5C0B">
        <w:rPr>
          <w:rStyle w:val="fcx"/>
          <w:rFonts w:ascii="Arial" w:hAnsi="Arial" w:cs="Arial"/>
          <w:sz w:val="24"/>
          <w:szCs w:val="24"/>
        </w:rPr>
        <w:t xml:space="preserve">odvysílané </w:t>
      </w:r>
      <w:r>
        <w:rPr>
          <w:rStyle w:val="fcx"/>
          <w:rFonts w:ascii="Arial" w:hAnsi="Arial" w:cs="Arial"/>
          <w:sz w:val="24"/>
          <w:szCs w:val="24"/>
        </w:rPr>
        <w:t xml:space="preserve">koncerty, inscenace a jiné kulturní akce </w:t>
      </w:r>
      <w:r w:rsidR="005A5C0B">
        <w:rPr>
          <w:rStyle w:val="fcx"/>
          <w:rFonts w:ascii="Arial" w:hAnsi="Arial" w:cs="Arial"/>
          <w:sz w:val="24"/>
          <w:szCs w:val="24"/>
        </w:rPr>
        <w:t xml:space="preserve">v rámci série #kulturažije </w:t>
      </w:r>
      <w:r>
        <w:rPr>
          <w:rStyle w:val="fcx"/>
          <w:rFonts w:ascii="Arial" w:hAnsi="Arial" w:cs="Arial"/>
          <w:sz w:val="24"/>
          <w:szCs w:val="24"/>
        </w:rPr>
        <w:t xml:space="preserve">jsou </w:t>
      </w:r>
      <w:r w:rsidR="00762273">
        <w:rPr>
          <w:rStyle w:val="fcx"/>
          <w:rFonts w:ascii="Arial" w:hAnsi="Arial" w:cs="Arial"/>
          <w:sz w:val="24"/>
          <w:szCs w:val="24"/>
        </w:rPr>
        <w:t xml:space="preserve">k vidění zdarma </w:t>
      </w:r>
      <w:r>
        <w:rPr>
          <w:rStyle w:val="fcx"/>
          <w:rFonts w:ascii="Arial" w:hAnsi="Arial" w:cs="Arial"/>
          <w:sz w:val="24"/>
          <w:szCs w:val="24"/>
        </w:rPr>
        <w:t xml:space="preserve">na </w:t>
      </w:r>
      <w:r w:rsidRPr="00BD63A0">
        <w:rPr>
          <w:rStyle w:val="fcx"/>
          <w:rFonts w:ascii="Arial" w:hAnsi="Arial" w:cs="Arial"/>
          <w:sz w:val="24"/>
          <w:szCs w:val="24"/>
        </w:rPr>
        <w:t>www.mall.tv po celou dobu platnosti mimořádných opatření. Denně k nim navíc přibývají dalš</w:t>
      </w:r>
      <w:r w:rsidR="00762273" w:rsidRPr="00BD63A0">
        <w:rPr>
          <w:rStyle w:val="fcx"/>
          <w:rFonts w:ascii="Arial" w:hAnsi="Arial" w:cs="Arial"/>
          <w:sz w:val="24"/>
          <w:szCs w:val="24"/>
        </w:rPr>
        <w:t>í, přičemž</w:t>
      </w:r>
      <w:r w:rsidR="00813AC1">
        <w:rPr>
          <w:rStyle w:val="fcx"/>
          <w:rFonts w:ascii="Arial" w:hAnsi="Arial" w:cs="Arial"/>
          <w:sz w:val="24"/>
          <w:szCs w:val="24"/>
        </w:rPr>
        <w:t xml:space="preserve"> </w:t>
      </w:r>
      <w:r w:rsidR="00813AC1" w:rsidRPr="00BD63A0">
        <w:rPr>
          <w:rStyle w:val="fcx"/>
          <w:rFonts w:ascii="Arial" w:hAnsi="Arial" w:cs="Arial"/>
          <w:sz w:val="24"/>
          <w:szCs w:val="24"/>
        </w:rPr>
        <w:t xml:space="preserve">výjimečné kulturní </w:t>
      </w:r>
      <w:r w:rsidR="00813AC1" w:rsidRPr="00475A97">
        <w:rPr>
          <w:rStyle w:val="fcx"/>
          <w:rFonts w:ascii="Arial" w:hAnsi="Arial" w:cs="Arial"/>
          <w:sz w:val="24"/>
          <w:szCs w:val="24"/>
        </w:rPr>
        <w:t>zážitky</w:t>
      </w:r>
      <w:r w:rsidR="00813AC1">
        <w:rPr>
          <w:rStyle w:val="fcx"/>
          <w:rFonts w:ascii="Arial" w:hAnsi="Arial" w:cs="Arial"/>
          <w:sz w:val="24"/>
          <w:szCs w:val="24"/>
        </w:rPr>
        <w:t xml:space="preserve"> nechybí</w:t>
      </w:r>
      <w:r w:rsidR="00762273" w:rsidRPr="00BD63A0">
        <w:rPr>
          <w:rStyle w:val="fcx"/>
          <w:rFonts w:ascii="Arial" w:hAnsi="Arial" w:cs="Arial"/>
          <w:sz w:val="24"/>
          <w:szCs w:val="24"/>
        </w:rPr>
        <w:t xml:space="preserve"> ani </w:t>
      </w:r>
      <w:r w:rsidR="00D30DB4" w:rsidRPr="00BD63A0">
        <w:rPr>
          <w:rStyle w:val="fcx"/>
          <w:rFonts w:ascii="Arial" w:hAnsi="Arial" w:cs="Arial"/>
          <w:sz w:val="24"/>
          <w:szCs w:val="24"/>
        </w:rPr>
        <w:t xml:space="preserve">v připravovaném </w:t>
      </w:r>
      <w:r w:rsidR="005A5C0B">
        <w:rPr>
          <w:rStyle w:val="fcx"/>
          <w:rFonts w:ascii="Arial" w:hAnsi="Arial" w:cs="Arial"/>
          <w:sz w:val="24"/>
          <w:szCs w:val="24"/>
        </w:rPr>
        <w:t>programu</w:t>
      </w:r>
      <w:r w:rsidR="00D30DB4" w:rsidRPr="00475A97">
        <w:rPr>
          <w:rStyle w:val="fcx"/>
          <w:rFonts w:ascii="Arial" w:hAnsi="Arial" w:cs="Arial"/>
          <w:sz w:val="24"/>
          <w:szCs w:val="24"/>
        </w:rPr>
        <w:t xml:space="preserve">. </w:t>
      </w:r>
      <w:r w:rsidR="005A5C0B">
        <w:rPr>
          <w:rStyle w:val="fcx"/>
          <w:rFonts w:ascii="Arial" w:hAnsi="Arial" w:cs="Arial"/>
          <w:sz w:val="24"/>
          <w:szCs w:val="24"/>
        </w:rPr>
        <w:t xml:space="preserve">Jeho součástí bude </w:t>
      </w:r>
      <w:r w:rsidR="00B47A2C">
        <w:rPr>
          <w:rStyle w:val="fcx"/>
          <w:rFonts w:ascii="Arial" w:hAnsi="Arial" w:cs="Arial"/>
          <w:sz w:val="24"/>
          <w:szCs w:val="24"/>
        </w:rPr>
        <w:t>mimo jiné</w:t>
      </w:r>
      <w:r w:rsidR="00D30DB4" w:rsidRPr="00475A97">
        <w:rPr>
          <w:rStyle w:val="fcx"/>
          <w:rFonts w:ascii="Arial" w:hAnsi="Arial" w:cs="Arial"/>
          <w:sz w:val="24"/>
          <w:szCs w:val="24"/>
        </w:rPr>
        <w:t xml:space="preserve"> </w:t>
      </w:r>
      <w:r w:rsidR="00475A97">
        <w:rPr>
          <w:rStyle w:val="fcx"/>
          <w:rFonts w:ascii="Arial" w:hAnsi="Arial" w:cs="Arial"/>
          <w:sz w:val="24"/>
          <w:szCs w:val="24"/>
        </w:rPr>
        <w:t>komedi</w:t>
      </w:r>
      <w:r w:rsidR="005A5C0B">
        <w:rPr>
          <w:rStyle w:val="fcx"/>
          <w:rFonts w:ascii="Arial" w:hAnsi="Arial" w:cs="Arial"/>
          <w:sz w:val="24"/>
          <w:szCs w:val="24"/>
        </w:rPr>
        <w:t>e</w:t>
      </w:r>
      <w:r w:rsidR="00036C6A" w:rsidRPr="00475A97">
        <w:rPr>
          <w:rStyle w:val="fcx"/>
          <w:rFonts w:ascii="Arial" w:hAnsi="Arial" w:cs="Arial"/>
          <w:sz w:val="24"/>
          <w:szCs w:val="24"/>
        </w:rPr>
        <w:t xml:space="preserve"> </w:t>
      </w:r>
      <w:r w:rsidR="00D30DB4" w:rsidRPr="00475A97">
        <w:rPr>
          <w:rFonts w:ascii="Arial" w:hAnsi="Arial" w:cs="Arial"/>
          <w:sz w:val="24"/>
          <w:szCs w:val="24"/>
        </w:rPr>
        <w:t>Podivné odpoledn</w:t>
      </w:r>
      <w:r w:rsidR="00036C6A" w:rsidRPr="00475A97">
        <w:rPr>
          <w:rFonts w:ascii="Arial" w:hAnsi="Arial" w:cs="Arial"/>
          <w:sz w:val="24"/>
          <w:szCs w:val="24"/>
        </w:rPr>
        <w:t>e</w:t>
      </w:r>
      <w:r w:rsidR="00D30DB4" w:rsidRPr="00475A97">
        <w:rPr>
          <w:rFonts w:ascii="Arial" w:hAnsi="Arial" w:cs="Arial"/>
          <w:sz w:val="24"/>
          <w:szCs w:val="24"/>
        </w:rPr>
        <w:t xml:space="preserve"> dr. Zvonka Burkeho</w:t>
      </w:r>
      <w:r w:rsidR="00C3759D" w:rsidRPr="00475A97">
        <w:rPr>
          <w:rFonts w:ascii="Arial" w:hAnsi="Arial" w:cs="Arial"/>
          <w:sz w:val="24"/>
          <w:szCs w:val="24"/>
        </w:rPr>
        <w:t>,</w:t>
      </w:r>
      <w:r w:rsidR="00036C6A" w:rsidRPr="00475A97">
        <w:rPr>
          <w:rFonts w:ascii="Arial" w:hAnsi="Arial" w:cs="Arial"/>
          <w:sz w:val="24"/>
          <w:szCs w:val="24"/>
        </w:rPr>
        <w:t xml:space="preserve"> která</w:t>
      </w:r>
      <w:r w:rsidR="00C3759D" w:rsidRPr="00475A97">
        <w:rPr>
          <w:rFonts w:ascii="Arial" w:hAnsi="Arial" w:cs="Arial"/>
          <w:sz w:val="24"/>
          <w:szCs w:val="24"/>
        </w:rPr>
        <w:t xml:space="preserve"> byla </w:t>
      </w:r>
      <w:r w:rsidR="00A10E8E" w:rsidRPr="00475A97">
        <w:rPr>
          <w:rFonts w:ascii="Arial" w:hAnsi="Arial" w:cs="Arial"/>
          <w:sz w:val="24"/>
          <w:szCs w:val="24"/>
        </w:rPr>
        <w:t xml:space="preserve">přeložena do 15 jazyků </w:t>
      </w:r>
      <w:r w:rsidR="00C3759D" w:rsidRPr="00475A97">
        <w:rPr>
          <w:rFonts w:ascii="Arial" w:hAnsi="Arial" w:cs="Arial"/>
          <w:sz w:val="24"/>
          <w:szCs w:val="24"/>
        </w:rPr>
        <w:t xml:space="preserve">a </w:t>
      </w:r>
      <w:r w:rsidR="00A10E8E" w:rsidRPr="00475A97">
        <w:rPr>
          <w:rFonts w:ascii="Arial" w:hAnsi="Arial" w:cs="Arial"/>
          <w:sz w:val="24"/>
          <w:szCs w:val="24"/>
        </w:rPr>
        <w:t xml:space="preserve">aspirovala </w:t>
      </w:r>
      <w:r w:rsidR="00475A97" w:rsidRPr="00475A97">
        <w:rPr>
          <w:rFonts w:ascii="Arial" w:hAnsi="Arial" w:cs="Arial"/>
          <w:sz w:val="24"/>
          <w:szCs w:val="24"/>
        </w:rPr>
        <w:t xml:space="preserve">i </w:t>
      </w:r>
      <w:r w:rsidR="00C3759D" w:rsidRPr="00475A97">
        <w:rPr>
          <w:rFonts w:ascii="Arial" w:hAnsi="Arial" w:cs="Arial"/>
          <w:sz w:val="24"/>
          <w:szCs w:val="24"/>
        </w:rPr>
        <w:t xml:space="preserve">na </w:t>
      </w:r>
      <w:r w:rsidR="00A10E8E" w:rsidRPr="005A5C0B">
        <w:rPr>
          <w:rFonts w:ascii="Arial" w:hAnsi="Arial" w:cs="Arial"/>
          <w:sz w:val="24"/>
          <w:szCs w:val="24"/>
        </w:rPr>
        <w:t xml:space="preserve">uvedení na </w:t>
      </w:r>
      <w:r w:rsidR="00C3759D" w:rsidRPr="005A5C0B">
        <w:rPr>
          <w:rFonts w:ascii="Arial" w:hAnsi="Arial" w:cs="Arial"/>
          <w:sz w:val="24"/>
          <w:szCs w:val="24"/>
        </w:rPr>
        <w:t>Broadwayi.</w:t>
      </w:r>
      <w:r w:rsidR="00A10E8E" w:rsidRPr="005A5C0B">
        <w:rPr>
          <w:rFonts w:ascii="Arial" w:hAnsi="Arial" w:cs="Arial"/>
          <w:sz w:val="24"/>
          <w:szCs w:val="24"/>
        </w:rPr>
        <w:t xml:space="preserve"> </w:t>
      </w:r>
      <w:r w:rsidR="00036C6A" w:rsidRPr="005A5C0B">
        <w:rPr>
          <w:rFonts w:ascii="Arial" w:hAnsi="Arial" w:cs="Arial"/>
          <w:sz w:val="24"/>
          <w:szCs w:val="24"/>
        </w:rPr>
        <w:t xml:space="preserve">Místo </w:t>
      </w:r>
      <w:r w:rsidR="00475A97" w:rsidRPr="005A5C0B">
        <w:rPr>
          <w:rFonts w:ascii="Arial" w:hAnsi="Arial" w:cs="Arial"/>
          <w:sz w:val="24"/>
          <w:szCs w:val="24"/>
        </w:rPr>
        <w:t>celo</w:t>
      </w:r>
      <w:r w:rsidR="00036C6A" w:rsidRPr="005A5C0B">
        <w:rPr>
          <w:rFonts w:ascii="Arial" w:hAnsi="Arial" w:cs="Arial"/>
          <w:sz w:val="24"/>
          <w:szCs w:val="24"/>
        </w:rPr>
        <w:t xml:space="preserve">světového věhlasu </w:t>
      </w:r>
      <w:r w:rsidR="00475A97" w:rsidRPr="005A5C0B">
        <w:rPr>
          <w:rFonts w:ascii="Arial" w:hAnsi="Arial" w:cs="Arial"/>
          <w:sz w:val="24"/>
          <w:szCs w:val="24"/>
        </w:rPr>
        <w:t>se jí ale dostalo normalizačního zákazu</w:t>
      </w:r>
      <w:r w:rsidR="00036C6A" w:rsidRPr="005A5C0B">
        <w:rPr>
          <w:rFonts w:ascii="Arial" w:hAnsi="Arial" w:cs="Arial"/>
          <w:sz w:val="24"/>
          <w:szCs w:val="24"/>
        </w:rPr>
        <w:t xml:space="preserve">. </w:t>
      </w:r>
      <w:r w:rsidR="00475A97" w:rsidRPr="005A5C0B">
        <w:rPr>
          <w:rFonts w:ascii="Arial" w:hAnsi="Arial" w:cs="Arial"/>
          <w:sz w:val="24"/>
          <w:szCs w:val="24"/>
        </w:rPr>
        <w:t>Navzdory</w:t>
      </w:r>
      <w:r w:rsidR="00036C6A" w:rsidRPr="005A5C0B">
        <w:rPr>
          <w:rFonts w:ascii="Arial" w:hAnsi="Arial" w:cs="Arial"/>
          <w:sz w:val="24"/>
          <w:szCs w:val="24"/>
        </w:rPr>
        <w:t xml:space="preserve"> </w:t>
      </w:r>
      <w:r w:rsidR="00475A97" w:rsidRPr="005A5C0B">
        <w:rPr>
          <w:rFonts w:ascii="Arial" w:hAnsi="Arial" w:cs="Arial"/>
          <w:sz w:val="24"/>
          <w:szCs w:val="24"/>
        </w:rPr>
        <w:t>nucené</w:t>
      </w:r>
      <w:r w:rsidR="00036C6A" w:rsidRPr="005A5C0B">
        <w:rPr>
          <w:rFonts w:ascii="Arial" w:hAnsi="Arial" w:cs="Arial"/>
          <w:sz w:val="24"/>
          <w:szCs w:val="24"/>
        </w:rPr>
        <w:t xml:space="preserve"> pauz</w:t>
      </w:r>
      <w:r w:rsidR="00475A97" w:rsidRPr="005A5C0B">
        <w:rPr>
          <w:rFonts w:ascii="Arial" w:hAnsi="Arial" w:cs="Arial"/>
          <w:sz w:val="24"/>
          <w:szCs w:val="24"/>
        </w:rPr>
        <w:t xml:space="preserve">e je </w:t>
      </w:r>
      <w:r w:rsidR="00244708">
        <w:rPr>
          <w:rFonts w:ascii="Arial" w:hAnsi="Arial" w:cs="Arial"/>
          <w:sz w:val="24"/>
          <w:szCs w:val="24"/>
        </w:rPr>
        <w:t>příběh</w:t>
      </w:r>
      <w:r w:rsidR="00475A97" w:rsidRPr="005A5C0B">
        <w:rPr>
          <w:rFonts w:ascii="Arial" w:hAnsi="Arial" w:cs="Arial"/>
          <w:sz w:val="24"/>
          <w:szCs w:val="24"/>
        </w:rPr>
        <w:t xml:space="preserve"> lidumila, který se málem stane </w:t>
      </w:r>
      <w:r w:rsidR="00475A97" w:rsidRPr="00214F10">
        <w:rPr>
          <w:rFonts w:ascii="Arial" w:hAnsi="Arial" w:cs="Arial"/>
          <w:sz w:val="24"/>
          <w:szCs w:val="24"/>
        </w:rPr>
        <w:t xml:space="preserve">několikanásobným vrahem, </w:t>
      </w:r>
      <w:r w:rsidR="003721E7" w:rsidRPr="00214F10">
        <w:rPr>
          <w:rFonts w:ascii="Arial" w:hAnsi="Arial" w:cs="Arial"/>
          <w:sz w:val="24"/>
          <w:szCs w:val="24"/>
        </w:rPr>
        <w:t>n</w:t>
      </w:r>
      <w:r w:rsidR="00A10E8E" w:rsidRPr="00214F10">
        <w:rPr>
          <w:rFonts w:ascii="Arial" w:hAnsi="Arial" w:cs="Arial"/>
          <w:sz w:val="24"/>
          <w:szCs w:val="24"/>
        </w:rPr>
        <w:t xml:space="preserve">edílnou součástí repertoáru Činoherního klubu </w:t>
      </w:r>
      <w:r w:rsidR="003721E7" w:rsidRPr="00214F10">
        <w:rPr>
          <w:rFonts w:ascii="Arial" w:hAnsi="Arial" w:cs="Arial"/>
          <w:sz w:val="24"/>
          <w:szCs w:val="24"/>
        </w:rPr>
        <w:t xml:space="preserve">od roku 1966 dodnes. A Boleslavu Polívkovi v roli egoistického Burkeho v něm zdárně </w:t>
      </w:r>
      <w:r w:rsidR="00813AC1">
        <w:rPr>
          <w:rFonts w:ascii="Arial" w:hAnsi="Arial" w:cs="Arial"/>
          <w:sz w:val="24"/>
          <w:szCs w:val="24"/>
        </w:rPr>
        <w:t xml:space="preserve">a neméně egoisticky </w:t>
      </w:r>
      <w:r w:rsidR="003721E7" w:rsidRPr="002D54F9">
        <w:rPr>
          <w:rFonts w:ascii="Arial" w:hAnsi="Arial" w:cs="Arial"/>
          <w:sz w:val="24"/>
          <w:szCs w:val="24"/>
        </w:rPr>
        <w:t>sekundují Ivana Chýlková, Jaromír Dulava a Ondřej Vetchý.</w:t>
      </w:r>
      <w:r w:rsidR="006D660F">
        <w:rPr>
          <w:rFonts w:ascii="Arial" w:hAnsi="Arial" w:cs="Arial"/>
          <w:sz w:val="24"/>
          <w:szCs w:val="24"/>
        </w:rPr>
        <w:t xml:space="preserve"> </w:t>
      </w:r>
    </w:p>
    <w:p w14:paraId="0DD804D8" w14:textId="789727B5" w:rsidR="002D54F9" w:rsidRPr="002D54F9" w:rsidRDefault="005A5C0B" w:rsidP="002D54F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D54F9">
        <w:rPr>
          <w:rFonts w:ascii="Arial" w:hAnsi="Arial" w:cs="Arial"/>
          <w:sz w:val="24"/>
          <w:szCs w:val="24"/>
        </w:rPr>
        <w:t>K</w:t>
      </w:r>
      <w:r w:rsidR="00214F10" w:rsidRPr="002D54F9">
        <w:rPr>
          <w:rFonts w:ascii="Arial" w:hAnsi="Arial" w:cs="Arial"/>
          <w:sz w:val="24"/>
          <w:szCs w:val="24"/>
        </w:rPr>
        <w:t> nejdéle hraným</w:t>
      </w:r>
      <w:r w:rsidRPr="002D54F9">
        <w:rPr>
          <w:rFonts w:ascii="Arial" w:hAnsi="Arial" w:cs="Arial"/>
          <w:sz w:val="24"/>
          <w:szCs w:val="24"/>
        </w:rPr>
        <w:t xml:space="preserve"> patří také</w:t>
      </w:r>
      <w:r w:rsidR="00214F10" w:rsidRPr="002D54F9">
        <w:rPr>
          <w:rFonts w:ascii="Arial" w:hAnsi="Arial" w:cs="Arial"/>
          <w:sz w:val="24"/>
          <w:szCs w:val="24"/>
        </w:rPr>
        <w:t xml:space="preserve"> </w:t>
      </w:r>
      <w:r w:rsidR="002D54F9" w:rsidRPr="002D54F9">
        <w:rPr>
          <w:rFonts w:ascii="Arial" w:hAnsi="Arial" w:cs="Arial"/>
          <w:sz w:val="24"/>
          <w:szCs w:val="24"/>
        </w:rPr>
        <w:t xml:space="preserve">inscenace </w:t>
      </w:r>
      <w:r w:rsidRPr="002D54F9">
        <w:rPr>
          <w:rFonts w:ascii="Arial" w:hAnsi="Arial" w:cs="Arial"/>
          <w:sz w:val="24"/>
          <w:szCs w:val="24"/>
        </w:rPr>
        <w:t>Jakub a jeho pán</w:t>
      </w:r>
      <w:r w:rsidR="00214F10" w:rsidRPr="002D54F9">
        <w:rPr>
          <w:rFonts w:ascii="Arial" w:hAnsi="Arial" w:cs="Arial"/>
          <w:sz w:val="24"/>
          <w:szCs w:val="24"/>
        </w:rPr>
        <w:t xml:space="preserve">, kterou internetová televize přinese ve spolupráci s Divadlem Bez Zábradlí. Hra Milana Kundery s podtitulem Pocta Denisi Diderotovi </w:t>
      </w:r>
      <w:r w:rsidR="002D54F9" w:rsidRPr="002D54F9">
        <w:rPr>
          <w:rFonts w:ascii="Arial" w:hAnsi="Arial" w:cs="Arial"/>
          <w:sz w:val="24"/>
          <w:szCs w:val="24"/>
        </w:rPr>
        <w:t xml:space="preserve">je </w:t>
      </w:r>
      <w:r w:rsidR="00244708">
        <w:rPr>
          <w:rFonts w:ascii="Arial" w:hAnsi="Arial" w:cs="Arial"/>
          <w:sz w:val="24"/>
          <w:szCs w:val="24"/>
        </w:rPr>
        <w:t>ironickou</w:t>
      </w:r>
      <w:r w:rsidR="002D54F9" w:rsidRPr="002D54F9">
        <w:rPr>
          <w:rFonts w:ascii="Arial" w:hAnsi="Arial" w:cs="Arial"/>
          <w:sz w:val="24"/>
          <w:szCs w:val="24"/>
        </w:rPr>
        <w:t xml:space="preserve"> variací na román Jakub Fatalista, ve které excelují Jiří Bartoška a Karel Heřmánek</w:t>
      </w:r>
      <w:r w:rsidR="006D660F">
        <w:rPr>
          <w:rFonts w:ascii="Arial" w:hAnsi="Arial" w:cs="Arial"/>
          <w:sz w:val="24"/>
          <w:szCs w:val="24"/>
        </w:rPr>
        <w:t>.</w:t>
      </w:r>
    </w:p>
    <w:p w14:paraId="59AA99E4" w14:textId="4D9AE1F5" w:rsidR="00FD5D9E" w:rsidRDefault="002D54F9" w:rsidP="004112AE">
      <w:pPr>
        <w:spacing w:after="0" w:line="360" w:lineRule="auto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4112AE">
        <w:rPr>
          <w:rFonts w:ascii="Arial" w:hAnsi="Arial" w:cs="Arial"/>
          <w:sz w:val="24"/>
          <w:szCs w:val="24"/>
        </w:rPr>
        <w:t>Nováčky na scéně nejsou ani kapel</w:t>
      </w:r>
      <w:r w:rsidR="006D660F" w:rsidRPr="004112AE">
        <w:rPr>
          <w:rFonts w:ascii="Arial" w:hAnsi="Arial" w:cs="Arial"/>
          <w:sz w:val="24"/>
          <w:szCs w:val="24"/>
        </w:rPr>
        <w:t xml:space="preserve">y Tři sestry a Mňága a </w:t>
      </w:r>
      <w:r w:rsidR="00244708">
        <w:rPr>
          <w:rFonts w:ascii="Arial" w:hAnsi="Arial" w:cs="Arial"/>
          <w:sz w:val="24"/>
          <w:szCs w:val="24"/>
        </w:rPr>
        <w:t>Ž</w:t>
      </w:r>
      <w:r w:rsidR="006D660F" w:rsidRPr="004112AE">
        <w:rPr>
          <w:rFonts w:ascii="Arial" w:hAnsi="Arial" w:cs="Arial"/>
          <w:sz w:val="24"/>
          <w:szCs w:val="24"/>
        </w:rPr>
        <w:t xml:space="preserve">dorp. Ta první letos plánovala na </w:t>
      </w:r>
      <w:r w:rsidR="004112AE">
        <w:rPr>
          <w:rFonts w:ascii="Arial" w:hAnsi="Arial" w:cs="Arial"/>
          <w:sz w:val="24"/>
          <w:szCs w:val="24"/>
        </w:rPr>
        <w:t>jarním Vinyl tour</w:t>
      </w:r>
      <w:r w:rsidR="006D660F" w:rsidRPr="004112AE">
        <w:rPr>
          <w:rFonts w:ascii="Arial" w:hAnsi="Arial" w:cs="Arial"/>
          <w:sz w:val="24"/>
          <w:szCs w:val="24"/>
        </w:rPr>
        <w:t xml:space="preserve"> oslavit 35 let existence, ze série 12 </w:t>
      </w:r>
      <w:r w:rsidR="004112AE">
        <w:rPr>
          <w:rFonts w:ascii="Arial" w:hAnsi="Arial" w:cs="Arial"/>
          <w:sz w:val="24"/>
          <w:szCs w:val="24"/>
        </w:rPr>
        <w:t xml:space="preserve">vyprodaných </w:t>
      </w:r>
      <w:r w:rsidR="006D660F" w:rsidRPr="004112AE">
        <w:rPr>
          <w:rFonts w:ascii="Arial" w:hAnsi="Arial" w:cs="Arial"/>
          <w:sz w:val="24"/>
          <w:szCs w:val="24"/>
        </w:rPr>
        <w:t>koncertů ale stihl</w:t>
      </w:r>
      <w:r w:rsidR="004112AE">
        <w:rPr>
          <w:rFonts w:ascii="Arial" w:hAnsi="Arial" w:cs="Arial"/>
          <w:sz w:val="24"/>
          <w:szCs w:val="24"/>
        </w:rPr>
        <w:t>a</w:t>
      </w:r>
      <w:r w:rsidR="006D660F" w:rsidRPr="004112AE">
        <w:rPr>
          <w:rFonts w:ascii="Arial" w:hAnsi="Arial" w:cs="Arial"/>
          <w:sz w:val="24"/>
          <w:szCs w:val="24"/>
        </w:rPr>
        <w:t xml:space="preserve"> </w:t>
      </w:r>
      <w:r w:rsidR="00813AC1">
        <w:rPr>
          <w:rFonts w:ascii="Arial" w:hAnsi="Arial" w:cs="Arial"/>
          <w:sz w:val="24"/>
          <w:szCs w:val="24"/>
        </w:rPr>
        <w:t>odjet</w:t>
      </w:r>
      <w:r w:rsidR="006D660F" w:rsidRPr="004112AE">
        <w:rPr>
          <w:rFonts w:ascii="Arial" w:hAnsi="Arial" w:cs="Arial"/>
          <w:sz w:val="24"/>
          <w:szCs w:val="24"/>
        </w:rPr>
        <w:t xml:space="preserve"> pouze jediný. </w:t>
      </w:r>
      <w:r w:rsidR="004112AE">
        <w:rPr>
          <w:rFonts w:ascii="Arial" w:hAnsi="Arial" w:cs="Arial"/>
          <w:sz w:val="24"/>
          <w:szCs w:val="24"/>
        </w:rPr>
        <w:t>Neplánovanou odmlku</w:t>
      </w:r>
      <w:r w:rsidR="006D660F" w:rsidRPr="004112AE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="00EA6BF9">
        <w:rPr>
          <w:rFonts w:ascii="Arial" w:hAnsi="Arial" w:cs="Arial"/>
          <w:color w:val="222222"/>
          <w:sz w:val="24"/>
          <w:szCs w:val="24"/>
          <w:shd w:val="clear" w:color="auto" w:fill="FFFFFF"/>
        </w:rPr>
        <w:t>si proto</w:t>
      </w:r>
      <w:r w:rsidR="004112AE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vynahradí </w:t>
      </w:r>
      <w:r w:rsidR="00EA6BF9">
        <w:rPr>
          <w:rFonts w:ascii="Arial" w:hAnsi="Arial" w:cs="Arial"/>
          <w:color w:val="222222"/>
          <w:sz w:val="24"/>
          <w:szCs w:val="24"/>
          <w:shd w:val="clear" w:color="auto" w:fill="FFFFFF"/>
        </w:rPr>
        <w:t>přímým</w:t>
      </w:r>
      <w:r w:rsidR="00DB0D20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přenosem</w:t>
      </w:r>
      <w:r w:rsidR="006D660F" w:rsidRPr="004112AE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="00DB0D20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z </w:t>
      </w:r>
      <w:r w:rsidR="006D660F" w:rsidRPr="004112AE">
        <w:rPr>
          <w:rFonts w:ascii="Arial" w:hAnsi="Arial" w:cs="Arial"/>
          <w:color w:val="222222"/>
          <w:sz w:val="24"/>
          <w:szCs w:val="24"/>
          <w:shd w:val="clear" w:color="auto" w:fill="FFFFFF"/>
        </w:rPr>
        <w:t>Paláce Akropolis slibujícím 1,5hodinov</w:t>
      </w:r>
      <w:r w:rsidR="004112AE" w:rsidRPr="004112AE">
        <w:rPr>
          <w:rFonts w:ascii="Arial" w:hAnsi="Arial" w:cs="Arial"/>
          <w:color w:val="222222"/>
          <w:sz w:val="24"/>
          <w:szCs w:val="24"/>
          <w:shd w:val="clear" w:color="auto" w:fill="FFFFFF"/>
        </w:rPr>
        <w:t>é</w:t>
      </w:r>
      <w:r w:rsidR="006D660F" w:rsidRPr="004112AE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="004112AE" w:rsidRPr="004112AE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ohlédnutí za dosavadní diskografií </w:t>
      </w:r>
      <w:r w:rsidR="00DB0D20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a výběr toho </w:t>
      </w:r>
      <w:r w:rsidR="006D660F" w:rsidRPr="004112AE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nejlepšího z </w:t>
      </w:r>
      <w:r w:rsidR="00DB0D20">
        <w:rPr>
          <w:rFonts w:ascii="Arial" w:hAnsi="Arial" w:cs="Arial"/>
          <w:color w:val="222222"/>
          <w:sz w:val="24"/>
          <w:szCs w:val="24"/>
          <w:shd w:val="clear" w:color="auto" w:fill="FFFFFF"/>
        </w:rPr>
        <w:t>ní</w:t>
      </w:r>
      <w:r w:rsidR="006D660F" w:rsidRPr="004112AE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včetně </w:t>
      </w:r>
      <w:r w:rsidR="004112AE" w:rsidRPr="004112AE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skladeb </w:t>
      </w:r>
      <w:r w:rsidR="006D660F" w:rsidRPr="004112AE">
        <w:rPr>
          <w:rFonts w:ascii="Arial" w:hAnsi="Arial" w:cs="Arial"/>
          <w:color w:val="222222"/>
          <w:sz w:val="24"/>
          <w:szCs w:val="24"/>
          <w:shd w:val="clear" w:color="auto" w:fill="FFFFFF"/>
        </w:rPr>
        <w:t>Aid</w:t>
      </w:r>
      <w:r w:rsidR="004112AE" w:rsidRPr="004112AE">
        <w:rPr>
          <w:rFonts w:ascii="Arial" w:hAnsi="Arial" w:cs="Arial"/>
          <w:color w:val="222222"/>
          <w:sz w:val="24"/>
          <w:szCs w:val="24"/>
          <w:shd w:val="clear" w:color="auto" w:fill="FFFFFF"/>
        </w:rPr>
        <w:t>a</w:t>
      </w:r>
      <w:r w:rsidR="006D660F" w:rsidRPr="004112AE">
        <w:rPr>
          <w:rFonts w:ascii="Arial" w:hAnsi="Arial" w:cs="Arial"/>
          <w:color w:val="222222"/>
          <w:sz w:val="24"/>
          <w:szCs w:val="24"/>
          <w:shd w:val="clear" w:color="auto" w:fill="FFFFFF"/>
        </w:rPr>
        <w:t>, Kovárn</w:t>
      </w:r>
      <w:r w:rsidR="004112AE" w:rsidRPr="004112AE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a, </w:t>
      </w:r>
      <w:r w:rsidR="006D660F" w:rsidRPr="004112AE">
        <w:rPr>
          <w:rFonts w:ascii="Arial" w:hAnsi="Arial" w:cs="Arial"/>
          <w:color w:val="222222"/>
          <w:sz w:val="24"/>
          <w:szCs w:val="24"/>
          <w:shd w:val="clear" w:color="auto" w:fill="FFFFFF"/>
        </w:rPr>
        <w:t>Mexik</w:t>
      </w:r>
      <w:r w:rsidR="004112AE" w:rsidRPr="004112AE">
        <w:rPr>
          <w:rFonts w:ascii="Arial" w:hAnsi="Arial" w:cs="Arial"/>
          <w:color w:val="222222"/>
          <w:sz w:val="24"/>
          <w:szCs w:val="24"/>
          <w:shd w:val="clear" w:color="auto" w:fill="FFFFFF"/>
        </w:rPr>
        <w:t>o</w:t>
      </w:r>
      <w:r w:rsidR="006D660F" w:rsidRPr="004112AE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="004112AE" w:rsidRPr="004112AE">
        <w:rPr>
          <w:rFonts w:ascii="Arial" w:hAnsi="Arial" w:cs="Arial"/>
          <w:color w:val="222222"/>
          <w:sz w:val="24"/>
          <w:szCs w:val="24"/>
          <w:shd w:val="clear" w:color="auto" w:fill="FFFFFF"/>
        </w:rPr>
        <w:t>nebo</w:t>
      </w:r>
      <w:r w:rsidR="006D660F" w:rsidRPr="004112AE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Modlitb</w:t>
      </w:r>
      <w:r w:rsidR="004112AE" w:rsidRPr="004112AE">
        <w:rPr>
          <w:rFonts w:ascii="Arial" w:hAnsi="Arial" w:cs="Arial"/>
          <w:color w:val="222222"/>
          <w:sz w:val="24"/>
          <w:szCs w:val="24"/>
          <w:shd w:val="clear" w:color="auto" w:fill="FFFFFF"/>
        </w:rPr>
        <w:t>y</w:t>
      </w:r>
      <w:r w:rsidR="006D660F" w:rsidRPr="004112AE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pro partu</w:t>
      </w:r>
      <w:r w:rsidR="00FD5D9E">
        <w:rPr>
          <w:rFonts w:ascii="Arial" w:hAnsi="Arial" w:cs="Arial"/>
          <w:color w:val="222222"/>
          <w:sz w:val="24"/>
          <w:szCs w:val="24"/>
          <w:shd w:val="clear" w:color="auto" w:fill="FFFFFF"/>
        </w:rPr>
        <w:t>. Best of s podtitulem „Very spešl koncert“ chystá</w:t>
      </w:r>
      <w:r w:rsidR="00EA6BF9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živě</w:t>
      </w:r>
      <w:r w:rsidR="00FD5D9E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="00EA6BF9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také </w:t>
      </w:r>
      <w:r w:rsidR="00F628C8">
        <w:rPr>
          <w:rFonts w:ascii="Arial" w:hAnsi="Arial" w:cs="Arial"/>
          <w:color w:val="222222"/>
          <w:sz w:val="24"/>
          <w:szCs w:val="24"/>
          <w:shd w:val="clear" w:color="auto" w:fill="FFFFFF"/>
        </w:rPr>
        <w:lastRenderedPageBreak/>
        <w:t xml:space="preserve">šestičlenná </w:t>
      </w:r>
      <w:r w:rsidR="00FD5D9E">
        <w:rPr>
          <w:rFonts w:ascii="Arial" w:hAnsi="Arial" w:cs="Arial"/>
          <w:color w:val="222222"/>
          <w:sz w:val="24"/>
          <w:szCs w:val="24"/>
          <w:shd w:val="clear" w:color="auto" w:fill="FFFFFF"/>
        </w:rPr>
        <w:t>formace v čele s</w:t>
      </w:r>
      <w:r w:rsidR="00EA6BF9">
        <w:rPr>
          <w:rFonts w:ascii="Arial" w:hAnsi="Arial" w:cs="Arial"/>
          <w:color w:val="222222"/>
          <w:sz w:val="24"/>
          <w:szCs w:val="24"/>
          <w:shd w:val="clear" w:color="auto" w:fill="FFFFFF"/>
        </w:rPr>
        <w:t>e zpěvákem</w:t>
      </w:r>
      <w:r w:rsidR="00FD5D9E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 Petrem Fialou, která tentokrát opustí zdi své rožnovské </w:t>
      </w:r>
      <w:r w:rsidR="00EA6BF9">
        <w:rPr>
          <w:rFonts w:ascii="Arial" w:hAnsi="Arial" w:cs="Arial"/>
          <w:color w:val="222222"/>
          <w:sz w:val="24"/>
          <w:szCs w:val="24"/>
          <w:shd w:val="clear" w:color="auto" w:fill="FFFFFF"/>
        </w:rPr>
        <w:t>zkušebny a</w:t>
      </w:r>
      <w:r w:rsidR="00B62888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zahraje tak, jako </w:t>
      </w:r>
      <w:r w:rsidR="004C4B7C">
        <w:rPr>
          <w:rFonts w:ascii="Arial" w:hAnsi="Arial" w:cs="Arial"/>
          <w:color w:val="222222"/>
          <w:sz w:val="24"/>
          <w:szCs w:val="24"/>
          <w:shd w:val="clear" w:color="auto" w:fill="FFFFFF"/>
        </w:rPr>
        <w:t>„</w:t>
      </w:r>
      <w:r w:rsidR="00B62888">
        <w:rPr>
          <w:rFonts w:ascii="Arial" w:hAnsi="Arial" w:cs="Arial"/>
          <w:color w:val="222222"/>
          <w:sz w:val="24"/>
          <w:szCs w:val="24"/>
          <w:shd w:val="clear" w:color="auto" w:fill="FFFFFF"/>
        </w:rPr>
        <w:t>na svatého Dyndy</w:t>
      </w:r>
      <w:r w:rsidR="004C4B7C">
        <w:rPr>
          <w:rFonts w:ascii="Arial" w:hAnsi="Arial" w:cs="Arial"/>
          <w:color w:val="222222"/>
          <w:sz w:val="24"/>
          <w:szCs w:val="24"/>
          <w:shd w:val="clear" w:color="auto" w:fill="FFFFFF"/>
        </w:rPr>
        <w:t>"</w:t>
      </w:r>
      <w:r w:rsidR="00B62888">
        <w:rPr>
          <w:rFonts w:ascii="Arial" w:hAnsi="Arial" w:cs="Arial"/>
          <w:color w:val="222222"/>
          <w:sz w:val="24"/>
          <w:szCs w:val="24"/>
          <w:shd w:val="clear" w:color="auto" w:fill="FFFFFF"/>
        </w:rPr>
        <w:t>.</w:t>
      </w:r>
      <w:r w:rsidR="00EA6BF9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</w:p>
    <w:p w14:paraId="554DAB7C" w14:textId="2C59B3F2" w:rsidR="00F742DD" w:rsidRPr="00FD5D9E" w:rsidRDefault="00B25C11" w:rsidP="004112AE">
      <w:pPr>
        <w:spacing w:after="0" w:line="360" w:lineRule="auto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A cestu, která může být cíl, si připomenou i </w:t>
      </w:r>
      <w:r w:rsidR="00EA6BF9">
        <w:rPr>
          <w:rFonts w:ascii="Arial" w:hAnsi="Arial" w:cs="Arial"/>
          <w:color w:val="222222"/>
          <w:sz w:val="24"/>
          <w:szCs w:val="24"/>
          <w:shd w:val="clear" w:color="auto" w:fill="FFFFFF"/>
        </w:rPr>
        <w:t>Vandráci – Vaga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m</w:t>
      </w:r>
      <w:r w:rsidR="00EA6BF9">
        <w:rPr>
          <w:rFonts w:ascii="Arial" w:hAnsi="Arial" w:cs="Arial"/>
          <w:color w:val="222222"/>
          <w:sz w:val="24"/>
          <w:szCs w:val="24"/>
          <w:shd w:val="clear" w:color="auto" w:fill="FFFFFF"/>
        </w:rPr>
        <w:t>u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n</w:t>
      </w:r>
      <w:r w:rsidR="00EA6BF9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dos. </w:t>
      </w:r>
      <w:r w:rsidR="00141D7C" w:rsidRPr="00141D7C">
        <w:rPr>
          <w:rFonts w:ascii="Arial" w:hAnsi="Arial" w:cs="Arial"/>
          <w:color w:val="222222"/>
          <w:sz w:val="24"/>
          <w:szCs w:val="24"/>
          <w:shd w:val="clear" w:color="auto" w:fill="FFFFFF"/>
        </w:rPr>
        <w:t>Herci Pavel Liška,</w:t>
      </w:r>
      <w:r w:rsidR="003973A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Jan</w:t>
      </w:r>
      <w:r w:rsidR="00141D7C" w:rsidRPr="00141D7C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Révai a kameraman Hynek Bernard 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projeli na motorkách S</w:t>
      </w:r>
      <w:r w:rsidR="00141D7C" w:rsidRPr="00141D7C">
        <w:rPr>
          <w:rFonts w:ascii="Arial" w:hAnsi="Arial" w:cs="Arial"/>
          <w:color w:val="222222"/>
          <w:sz w:val="24"/>
          <w:szCs w:val="24"/>
          <w:shd w:val="clear" w:color="auto" w:fill="FFFFFF"/>
        </w:rPr>
        <w:t>třední Ameri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ku</w:t>
      </w:r>
      <w:r w:rsidR="00141D7C" w:rsidRPr="00141D7C">
        <w:rPr>
          <w:rFonts w:ascii="Arial" w:hAnsi="Arial" w:cs="Arial"/>
          <w:color w:val="222222"/>
          <w:sz w:val="24"/>
          <w:szCs w:val="24"/>
          <w:shd w:val="clear" w:color="auto" w:fill="FFFFFF"/>
        </w:rPr>
        <w:t>.</w:t>
      </w:r>
      <w:r w:rsidR="00141D7C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="00141D7C" w:rsidRPr="00141D7C">
        <w:rPr>
          <w:rFonts w:ascii="Arial" w:hAnsi="Arial" w:cs="Arial"/>
          <w:color w:val="222222"/>
          <w:sz w:val="24"/>
          <w:szCs w:val="24"/>
          <w:shd w:val="clear" w:color="auto" w:fill="FFFFFF"/>
        </w:rPr>
        <w:t>Nejdřív byli viděni v Panamě, pak mířili do džunglí Kostariky, vandrovali po velké Nikaragui, přes varování projeli Honduras, pak i zemi plnou vulkánů El Salv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a</w:t>
      </w:r>
      <w:r w:rsidR="00141D7C" w:rsidRPr="00141D7C">
        <w:rPr>
          <w:rFonts w:ascii="Arial" w:hAnsi="Arial" w:cs="Arial"/>
          <w:color w:val="222222"/>
          <w:sz w:val="24"/>
          <w:szCs w:val="24"/>
          <w:shd w:val="clear" w:color="auto" w:fill="FFFFFF"/>
        </w:rPr>
        <w:t>dor, nádhernou Guatemalu, maličké Belize a obrovské Mexiko.</w:t>
      </w:r>
      <w:r w:rsidR="00141D7C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S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 </w:t>
      </w:r>
      <w:r w:rsidR="00141D7C">
        <w:rPr>
          <w:rFonts w:ascii="Arial" w:hAnsi="Arial" w:cs="Arial"/>
          <w:color w:val="222222"/>
          <w:sz w:val="24"/>
          <w:szCs w:val="24"/>
          <w:shd w:val="clear" w:color="auto" w:fill="FFFFFF"/>
        </w:rPr>
        <w:t>diváky</w:t>
      </w:r>
      <w:r w:rsidR="00141D7C" w:rsidRPr="00141D7C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Mall.tv </w:t>
      </w:r>
      <w:r w:rsidR="00141D7C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se herecké duo </w:t>
      </w:r>
      <w:r w:rsidR="00141D7C" w:rsidRPr="00141D7C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podělí 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živě</w:t>
      </w:r>
      <w:r w:rsidRPr="00141D7C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="00D74A67">
        <w:rPr>
          <w:rFonts w:ascii="Arial" w:hAnsi="Arial" w:cs="Arial"/>
          <w:color w:val="222222"/>
          <w:sz w:val="24"/>
          <w:szCs w:val="24"/>
          <w:shd w:val="clear" w:color="auto" w:fill="FFFFFF"/>
        </w:rPr>
        <w:t>jak o</w:t>
      </w:r>
      <w:r w:rsidR="00141D7C" w:rsidRPr="00141D7C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zážitky k</w:t>
      </w:r>
      <w:r w:rsidR="00D74A67">
        <w:rPr>
          <w:rFonts w:ascii="Arial" w:hAnsi="Arial" w:cs="Arial"/>
          <w:color w:val="222222"/>
          <w:sz w:val="24"/>
          <w:szCs w:val="24"/>
          <w:shd w:val="clear" w:color="auto" w:fill="FFFFFF"/>
        </w:rPr>
        <w:t> 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neuvěření</w:t>
      </w:r>
      <w:r w:rsidR="00D74A67">
        <w:rPr>
          <w:rFonts w:ascii="Arial" w:hAnsi="Arial" w:cs="Arial"/>
          <w:color w:val="222222"/>
          <w:sz w:val="24"/>
          <w:szCs w:val="24"/>
          <w:shd w:val="clear" w:color="auto" w:fill="FFFFFF"/>
        </w:rPr>
        <w:t>, tak</w:t>
      </w:r>
      <w:r w:rsidR="00141D7C" w:rsidRPr="00141D7C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zkušenost</w:t>
      </w:r>
      <w:r w:rsidR="00141D7C">
        <w:rPr>
          <w:rFonts w:ascii="Arial" w:hAnsi="Arial" w:cs="Arial"/>
          <w:color w:val="222222"/>
          <w:sz w:val="24"/>
          <w:szCs w:val="24"/>
          <w:shd w:val="clear" w:color="auto" w:fill="FFFFFF"/>
        </w:rPr>
        <w:t>i k</w:t>
      </w:r>
      <w:r w:rsidR="00D74A67">
        <w:rPr>
          <w:rFonts w:ascii="Arial" w:hAnsi="Arial" w:cs="Arial"/>
          <w:color w:val="222222"/>
          <w:sz w:val="24"/>
          <w:szCs w:val="24"/>
          <w:shd w:val="clear" w:color="auto" w:fill="FFFFFF"/>
        </w:rPr>
        <w:t> </w:t>
      </w:r>
      <w:r w:rsidR="00141D7C">
        <w:rPr>
          <w:rFonts w:ascii="Arial" w:hAnsi="Arial" w:cs="Arial"/>
          <w:color w:val="222222"/>
          <w:sz w:val="24"/>
          <w:szCs w:val="24"/>
          <w:shd w:val="clear" w:color="auto" w:fill="FFFFFF"/>
        </w:rPr>
        <w:t>nezaplacení</w:t>
      </w:r>
      <w:r w:rsidR="00D74A67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a</w:t>
      </w:r>
      <w:r w:rsidR="00141D7C" w:rsidRPr="00141D7C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="006F1DE5">
        <w:rPr>
          <w:rFonts w:ascii="Arial" w:hAnsi="Arial" w:cs="Arial"/>
          <w:color w:val="222222"/>
          <w:sz w:val="24"/>
          <w:szCs w:val="24"/>
          <w:shd w:val="clear" w:color="auto" w:fill="FFFFFF"/>
        </w:rPr>
        <w:t>nastíní své další plány</w:t>
      </w:r>
      <w:r w:rsidR="00141D7C" w:rsidRPr="00141D7C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. Čas bude i na dotazy prostřednictvím </w:t>
      </w:r>
      <w:r w:rsidR="00BD6B00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live chatu. </w:t>
      </w:r>
    </w:p>
    <w:p w14:paraId="5A4D7292" w14:textId="276A7F40" w:rsidR="00FE7141" w:rsidRPr="00330E23" w:rsidRDefault="00330E23" w:rsidP="006749EE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Program #kulturažije je možné </w:t>
      </w:r>
      <w:r w:rsidR="00563586">
        <w:rPr>
          <w:rFonts w:ascii="Arial" w:eastAsia="Times New Roman" w:hAnsi="Arial" w:cs="Arial"/>
          <w:sz w:val="24"/>
          <w:szCs w:val="24"/>
        </w:rPr>
        <w:t xml:space="preserve">sledovat </w:t>
      </w:r>
      <w:r w:rsidR="003039E3">
        <w:rPr>
          <w:rFonts w:ascii="Arial" w:eastAsia="Times New Roman" w:hAnsi="Arial" w:cs="Arial"/>
          <w:sz w:val="24"/>
          <w:szCs w:val="24"/>
        </w:rPr>
        <w:t xml:space="preserve">zdarma </w:t>
      </w:r>
      <w:r w:rsidR="001D4F99" w:rsidRPr="008A38A8">
        <w:rPr>
          <w:rFonts w:ascii="Arial" w:eastAsia="Times New Roman" w:hAnsi="Arial" w:cs="Arial"/>
          <w:sz w:val="24"/>
          <w:szCs w:val="24"/>
        </w:rPr>
        <w:t xml:space="preserve">v Česku i na Slovensku </w:t>
      </w:r>
      <w:r w:rsidR="00563586">
        <w:rPr>
          <w:rFonts w:ascii="Arial" w:eastAsia="Times New Roman" w:hAnsi="Arial" w:cs="Arial"/>
          <w:sz w:val="24"/>
          <w:szCs w:val="24"/>
        </w:rPr>
        <w:t xml:space="preserve">na </w:t>
      </w:r>
      <w:hyperlink r:id="rId9" w:history="1">
        <w:r w:rsidR="00563586" w:rsidRPr="002366A3">
          <w:rPr>
            <w:rStyle w:val="Hypertextovodkaz"/>
            <w:rFonts w:ascii="Arial" w:eastAsia="Times New Roman" w:hAnsi="Arial" w:cs="Arial"/>
            <w:sz w:val="24"/>
            <w:szCs w:val="24"/>
          </w:rPr>
          <w:t>www.mall.tv</w:t>
        </w:r>
      </w:hyperlink>
      <w:r w:rsidR="003039E3">
        <w:rPr>
          <w:rFonts w:ascii="Arial" w:eastAsia="Times New Roman" w:hAnsi="Arial" w:cs="Arial"/>
          <w:sz w:val="24"/>
          <w:szCs w:val="24"/>
        </w:rPr>
        <w:t xml:space="preserve">, </w:t>
      </w:r>
      <w:r w:rsidR="00563586" w:rsidRPr="008A38A8">
        <w:rPr>
          <w:rFonts w:ascii="Arial" w:eastAsia="Times New Roman" w:hAnsi="Arial" w:cs="Arial"/>
          <w:sz w:val="24"/>
          <w:szCs w:val="24"/>
        </w:rPr>
        <w:t>v</w:t>
      </w:r>
      <w:r w:rsidR="003039E3" w:rsidRPr="008A38A8">
        <w:rPr>
          <w:rFonts w:ascii="Arial" w:eastAsia="Times New Roman" w:hAnsi="Arial" w:cs="Arial"/>
          <w:sz w:val="24"/>
          <w:szCs w:val="24"/>
        </w:rPr>
        <w:t> </w:t>
      </w:r>
      <w:r w:rsidR="00563586" w:rsidRPr="008A38A8">
        <w:rPr>
          <w:rFonts w:ascii="Arial" w:eastAsia="Times New Roman" w:hAnsi="Arial" w:cs="Arial"/>
          <w:sz w:val="24"/>
          <w:szCs w:val="24"/>
        </w:rPr>
        <w:t>mobilní</w:t>
      </w:r>
      <w:r w:rsidR="003039E3" w:rsidRPr="008A38A8">
        <w:rPr>
          <w:rFonts w:ascii="Arial" w:eastAsia="Times New Roman" w:hAnsi="Arial" w:cs="Arial"/>
          <w:sz w:val="24"/>
          <w:szCs w:val="24"/>
        </w:rPr>
        <w:t xml:space="preserve">ch a Smart TV aplikacích </w:t>
      </w:r>
      <w:r w:rsidR="008A38A8" w:rsidRPr="008A38A8">
        <w:rPr>
          <w:rFonts w:ascii="Arial" w:eastAsia="Times New Roman" w:hAnsi="Arial" w:cs="Arial"/>
          <w:sz w:val="24"/>
          <w:szCs w:val="24"/>
        </w:rPr>
        <w:t>(Samsung, LG, Apple TV a Android TV)</w:t>
      </w:r>
      <w:r w:rsidR="003039E3" w:rsidRPr="008A38A8">
        <w:rPr>
          <w:rFonts w:ascii="Arial" w:eastAsia="Times New Roman" w:hAnsi="Arial" w:cs="Arial"/>
          <w:sz w:val="24"/>
          <w:szCs w:val="24"/>
        </w:rPr>
        <w:t>.</w:t>
      </w:r>
      <w:r w:rsidR="00563586" w:rsidRPr="008A38A8">
        <w:rPr>
          <w:rFonts w:ascii="Arial" w:eastAsia="Times New Roman" w:hAnsi="Arial" w:cs="Arial"/>
          <w:sz w:val="24"/>
          <w:szCs w:val="24"/>
        </w:rPr>
        <w:t xml:space="preserve"> </w:t>
      </w:r>
      <w:r w:rsidR="00FE7141" w:rsidRPr="008A38A8">
        <w:rPr>
          <w:rFonts w:ascii="Arial" w:eastAsia="Times New Roman" w:hAnsi="Arial" w:cs="Arial"/>
          <w:sz w:val="24"/>
          <w:szCs w:val="24"/>
        </w:rPr>
        <w:t>Změny v </w:t>
      </w:r>
      <w:r w:rsidR="005D6D7B">
        <w:rPr>
          <w:rFonts w:ascii="Arial" w:eastAsia="Times New Roman" w:hAnsi="Arial" w:cs="Arial"/>
          <w:sz w:val="24"/>
          <w:szCs w:val="24"/>
        </w:rPr>
        <w:t>něm</w:t>
      </w:r>
      <w:r w:rsidR="00FE7141" w:rsidRPr="008A38A8">
        <w:rPr>
          <w:rFonts w:ascii="Arial" w:eastAsia="Times New Roman" w:hAnsi="Arial" w:cs="Arial"/>
          <w:sz w:val="24"/>
          <w:szCs w:val="24"/>
        </w:rPr>
        <w:t xml:space="preserve"> jsou </w:t>
      </w:r>
      <w:r w:rsidR="00B56284">
        <w:rPr>
          <w:rFonts w:ascii="Arial" w:eastAsia="Times New Roman" w:hAnsi="Arial" w:cs="Arial"/>
          <w:sz w:val="24"/>
          <w:szCs w:val="24"/>
        </w:rPr>
        <w:t>vyhrazeny</w:t>
      </w:r>
      <w:r w:rsidR="00141D7C">
        <w:rPr>
          <w:rFonts w:ascii="Arial" w:eastAsia="Times New Roman" w:hAnsi="Arial" w:cs="Arial"/>
          <w:sz w:val="24"/>
          <w:szCs w:val="24"/>
        </w:rPr>
        <w:t>, a</w:t>
      </w:r>
      <w:r w:rsidR="00E360FB">
        <w:rPr>
          <w:rFonts w:ascii="Arial" w:eastAsia="Times New Roman" w:hAnsi="Arial" w:cs="Arial"/>
          <w:sz w:val="24"/>
          <w:szCs w:val="24"/>
        </w:rPr>
        <w:t xml:space="preserve">ktuální informace </w:t>
      </w:r>
      <w:r w:rsidR="00950FA2">
        <w:rPr>
          <w:rFonts w:ascii="Arial" w:eastAsia="Times New Roman" w:hAnsi="Arial" w:cs="Arial"/>
          <w:sz w:val="24"/>
          <w:szCs w:val="24"/>
        </w:rPr>
        <w:t>jsou</w:t>
      </w:r>
      <w:r w:rsidR="00C87FAE">
        <w:rPr>
          <w:rFonts w:ascii="Arial" w:eastAsia="Times New Roman" w:hAnsi="Arial" w:cs="Arial"/>
          <w:sz w:val="24"/>
          <w:szCs w:val="24"/>
        </w:rPr>
        <w:t xml:space="preserve"> průběžně zveřejňovány </w:t>
      </w:r>
      <w:r w:rsidR="00090B19">
        <w:rPr>
          <w:rFonts w:ascii="Arial" w:eastAsia="Times New Roman" w:hAnsi="Arial" w:cs="Arial"/>
          <w:sz w:val="24"/>
          <w:szCs w:val="24"/>
        </w:rPr>
        <w:t xml:space="preserve">na </w:t>
      </w:r>
      <w:r w:rsidR="00FD5F21" w:rsidRPr="00FD5F21">
        <w:rPr>
          <w:rFonts w:ascii="Arial" w:eastAsia="Times New Roman" w:hAnsi="Arial" w:cs="Arial"/>
          <w:sz w:val="24"/>
          <w:szCs w:val="24"/>
        </w:rPr>
        <w:t>Facebooku</w:t>
      </w:r>
      <w:r>
        <w:rPr>
          <w:rFonts w:ascii="Arial" w:eastAsia="Times New Roman" w:hAnsi="Arial" w:cs="Arial"/>
          <w:sz w:val="24"/>
          <w:szCs w:val="24"/>
        </w:rPr>
        <w:t>,</w:t>
      </w:r>
      <w:r w:rsidR="00FD5F21">
        <w:rPr>
          <w:rFonts w:ascii="Arial" w:eastAsia="Times New Roman" w:hAnsi="Arial" w:cs="Arial"/>
          <w:sz w:val="24"/>
          <w:szCs w:val="24"/>
        </w:rPr>
        <w:t xml:space="preserve"> </w:t>
      </w:r>
      <w:r w:rsidR="00FD5F21" w:rsidRPr="00FD5F21">
        <w:rPr>
          <w:rFonts w:ascii="Arial" w:eastAsia="Times New Roman" w:hAnsi="Arial" w:cs="Arial"/>
          <w:sz w:val="24"/>
          <w:szCs w:val="24"/>
        </w:rPr>
        <w:t>Instagramu</w:t>
      </w:r>
      <w:r w:rsidR="00FD5F21">
        <w:rPr>
          <w:rFonts w:ascii="Arial" w:eastAsia="Times New Roman" w:hAnsi="Arial" w:cs="Arial"/>
          <w:sz w:val="24"/>
          <w:szCs w:val="24"/>
        </w:rPr>
        <w:t xml:space="preserve"> a</w:t>
      </w:r>
      <w:r w:rsidR="001C329A">
        <w:rPr>
          <w:rFonts w:ascii="Arial" w:eastAsia="Times New Roman" w:hAnsi="Arial" w:cs="Arial"/>
          <w:sz w:val="24"/>
          <w:szCs w:val="24"/>
        </w:rPr>
        <w:t> </w:t>
      </w:r>
      <w:r w:rsidR="00FD5F21">
        <w:rPr>
          <w:rFonts w:ascii="Arial" w:eastAsia="Times New Roman" w:hAnsi="Arial" w:cs="Arial"/>
          <w:sz w:val="24"/>
          <w:szCs w:val="24"/>
        </w:rPr>
        <w:t xml:space="preserve">Twitteru @malltelevize. </w:t>
      </w:r>
    </w:p>
    <w:p w14:paraId="5AF5EC27" w14:textId="5E17BAF7" w:rsidR="00E9299A" w:rsidRDefault="003973AF" w:rsidP="003973AF">
      <w:pPr>
        <w:tabs>
          <w:tab w:val="left" w:pos="5985"/>
        </w:tabs>
        <w:spacing w:after="0"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ab/>
      </w:r>
    </w:p>
    <w:p w14:paraId="4F6C872C" w14:textId="77777777" w:rsidR="003973AF" w:rsidRDefault="003973AF" w:rsidP="003973AF">
      <w:pPr>
        <w:tabs>
          <w:tab w:val="left" w:pos="5985"/>
        </w:tabs>
        <w:spacing w:after="0" w:line="36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"/>
        <w:gridCol w:w="847"/>
        <w:gridCol w:w="5954"/>
      </w:tblGrid>
      <w:tr w:rsidR="00880BCA" w:rsidRPr="00880BCA" w14:paraId="2B00250B" w14:textId="77777777" w:rsidTr="000F4B69">
        <w:trPr>
          <w:trHeight w:val="283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FF505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C8872B2" w14:textId="6712F4AF" w:rsidR="00880BCA" w:rsidRPr="00364F39" w:rsidRDefault="00E12E17" w:rsidP="00364F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64F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DATUM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FF505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9A4DD65" w14:textId="315EE4CA" w:rsidR="00880BCA" w:rsidRPr="00364F39" w:rsidRDefault="00E12E17" w:rsidP="00364F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64F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ČAS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FF505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4CE5783" w14:textId="3E99AAC0" w:rsidR="00880BCA" w:rsidRPr="00364F39" w:rsidRDefault="00E12E17" w:rsidP="00364F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64F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PŘEDSTAVENÍ</w:t>
            </w:r>
          </w:p>
        </w:tc>
      </w:tr>
      <w:tr w:rsidR="000F4B69" w:rsidRPr="00880BCA" w14:paraId="5F799B9E" w14:textId="77777777" w:rsidTr="000F4B69">
        <w:trPr>
          <w:trHeight w:val="283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4BD0E9A" w14:textId="34B27F75" w:rsidR="000F4B69" w:rsidRPr="00BF7B2D" w:rsidRDefault="000F4B69" w:rsidP="000F4B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F7B2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ÚT 14.4.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3E5F2B4" w14:textId="2D686253" w:rsidR="000F4B69" w:rsidRPr="00BF7B2D" w:rsidRDefault="000F4B69" w:rsidP="000F4B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F7B2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14:00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79CA52D" w14:textId="1890C8F2" w:rsidR="000F4B69" w:rsidRPr="00BF7B2D" w:rsidRDefault="000F4B69" w:rsidP="000F4B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F7B2D">
              <w:rPr>
                <w:rFonts w:ascii="Arial" w:hAnsi="Arial" w:cs="Arial"/>
                <w:sz w:val="20"/>
                <w:szCs w:val="20"/>
              </w:rPr>
              <w:t>Svět knihy – Petra Soukupová</w:t>
            </w:r>
          </w:p>
        </w:tc>
      </w:tr>
      <w:tr w:rsidR="000F4B69" w:rsidRPr="00880BCA" w14:paraId="194E696F" w14:textId="77777777" w:rsidTr="000F4B69">
        <w:trPr>
          <w:trHeight w:val="28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54E93A9" w14:textId="77777777" w:rsidR="000F4B69" w:rsidRPr="00BF7B2D" w:rsidRDefault="000F4B69" w:rsidP="000F4B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283816E" w14:textId="2720C2C7" w:rsidR="000F4B69" w:rsidRPr="00BF7B2D" w:rsidRDefault="000F4B69" w:rsidP="000F4B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F7B2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17:00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A0913EF" w14:textId="794D4B10" w:rsidR="000F4B69" w:rsidRPr="00BF7B2D" w:rsidRDefault="000F4B69" w:rsidP="000F4B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F7B2D">
              <w:rPr>
                <w:rFonts w:ascii="Arial" w:hAnsi="Arial" w:cs="Arial"/>
                <w:sz w:val="20"/>
                <w:szCs w:val="20"/>
              </w:rPr>
              <w:t>Ivo Kahánek – Příběh klavíru</w:t>
            </w:r>
          </w:p>
        </w:tc>
      </w:tr>
      <w:tr w:rsidR="000F4B69" w:rsidRPr="00880BCA" w14:paraId="7BF845C8" w14:textId="77777777" w:rsidTr="000F4B69">
        <w:trPr>
          <w:trHeight w:val="28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F08E696" w14:textId="77777777" w:rsidR="000F4B69" w:rsidRPr="00BF7B2D" w:rsidRDefault="000F4B69" w:rsidP="000F4B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382F48B" w14:textId="2E14A093" w:rsidR="000F4B69" w:rsidRPr="00BF7B2D" w:rsidRDefault="000F4B69" w:rsidP="000F4B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F7B2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18:00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1EC2947" w14:textId="53D2F902" w:rsidR="000F4B69" w:rsidRPr="00BF7B2D" w:rsidRDefault="000F4B69" w:rsidP="000F4B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F7B2D">
              <w:rPr>
                <w:rFonts w:ascii="Arial" w:hAnsi="Arial" w:cs="Arial"/>
                <w:sz w:val="20"/>
                <w:szCs w:val="20"/>
              </w:rPr>
              <w:t>CAMP: Velké změny Prahy</w:t>
            </w:r>
          </w:p>
        </w:tc>
      </w:tr>
      <w:tr w:rsidR="000F4B69" w:rsidRPr="00880BCA" w14:paraId="41C35E63" w14:textId="77777777" w:rsidTr="000F4B69">
        <w:trPr>
          <w:trHeight w:val="28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AD5BCBC" w14:textId="77777777" w:rsidR="000F4B69" w:rsidRPr="00BF7B2D" w:rsidRDefault="000F4B69" w:rsidP="000F4B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4B638F6" w14:textId="1262EF2B" w:rsidR="000F4B69" w:rsidRPr="00BF7B2D" w:rsidRDefault="000F4B69" w:rsidP="000F4B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F7B2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20:00</w:t>
            </w:r>
          </w:p>
        </w:tc>
        <w:tc>
          <w:tcPr>
            <w:tcW w:w="5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DB41CD8" w14:textId="4F29DC64" w:rsidR="000F4B69" w:rsidRPr="00BF7B2D" w:rsidRDefault="000F4B69" w:rsidP="000F4B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F7B2D">
              <w:rPr>
                <w:rFonts w:ascii="Arial" w:hAnsi="Arial" w:cs="Arial"/>
                <w:sz w:val="20"/>
                <w:szCs w:val="20"/>
              </w:rPr>
              <w:t>Činoherní klub – Podivné odpoledne dr. Zvonka Burkeho</w:t>
            </w:r>
          </w:p>
        </w:tc>
      </w:tr>
      <w:tr w:rsidR="000F4B69" w:rsidRPr="00880BCA" w14:paraId="523DCED0" w14:textId="77777777" w:rsidTr="000F4B69">
        <w:trPr>
          <w:trHeight w:val="283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731BE94" w14:textId="7B34FC6B" w:rsidR="000F4B69" w:rsidRPr="00BF7B2D" w:rsidRDefault="000F4B69" w:rsidP="000F4B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F7B2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 15.4</w:t>
            </w:r>
            <w:r w:rsidR="00363F07" w:rsidRPr="00BF7B2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A68DABB" w14:textId="64C4C053" w:rsidR="000F4B69" w:rsidRPr="00BF7B2D" w:rsidRDefault="000F4B69" w:rsidP="000F4B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F7B2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14:00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39BFCCB" w14:textId="753A2EF4" w:rsidR="000F4B69" w:rsidRPr="00BF7B2D" w:rsidRDefault="000F4B69" w:rsidP="000F4B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F7B2D">
              <w:rPr>
                <w:rFonts w:ascii="Arial" w:hAnsi="Arial" w:cs="Arial"/>
                <w:sz w:val="20"/>
                <w:szCs w:val="20"/>
              </w:rPr>
              <w:t xml:space="preserve">Svět knihy – </w:t>
            </w:r>
            <w:r w:rsidR="00363F07" w:rsidRPr="00BF7B2D">
              <w:rPr>
                <w:rFonts w:ascii="Arial" w:hAnsi="Arial" w:cs="Arial"/>
                <w:sz w:val="20"/>
                <w:szCs w:val="20"/>
              </w:rPr>
              <w:t xml:space="preserve">Petr </w:t>
            </w:r>
            <w:r w:rsidRPr="00BF7B2D">
              <w:rPr>
                <w:rFonts w:ascii="Arial" w:hAnsi="Arial" w:cs="Arial"/>
                <w:sz w:val="20"/>
                <w:szCs w:val="20"/>
              </w:rPr>
              <w:t>Stančík</w:t>
            </w:r>
          </w:p>
        </w:tc>
      </w:tr>
      <w:tr w:rsidR="000F4B69" w:rsidRPr="00880BCA" w14:paraId="3CA0A382" w14:textId="77777777" w:rsidTr="000F4B69">
        <w:trPr>
          <w:trHeight w:val="283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833DDF3" w14:textId="77777777" w:rsidR="000F4B69" w:rsidRPr="00BF7B2D" w:rsidRDefault="000F4B69" w:rsidP="000F4B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8D68BB1" w14:textId="1A603FB4" w:rsidR="000F4B69" w:rsidRPr="00BF7B2D" w:rsidRDefault="000F4B69" w:rsidP="000F4B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F7B2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17:00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9B9EC08" w14:textId="5F373A6F" w:rsidR="000F4B69" w:rsidRPr="00BF7B2D" w:rsidRDefault="000F4B69" w:rsidP="000F4B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F7B2D">
              <w:rPr>
                <w:rFonts w:ascii="Arial" w:hAnsi="Arial" w:cs="Arial"/>
                <w:sz w:val="20"/>
                <w:szCs w:val="20"/>
              </w:rPr>
              <w:t>ČNSO – T</w:t>
            </w:r>
            <w:r w:rsidR="00363F07" w:rsidRPr="00BF7B2D">
              <w:rPr>
                <w:rFonts w:ascii="Arial" w:hAnsi="Arial" w:cs="Arial"/>
                <w:sz w:val="20"/>
                <w:szCs w:val="20"/>
              </w:rPr>
              <w:t>r</w:t>
            </w:r>
            <w:r w:rsidRPr="00BF7B2D">
              <w:rPr>
                <w:rFonts w:ascii="Arial" w:hAnsi="Arial" w:cs="Arial"/>
                <w:sz w:val="20"/>
                <w:szCs w:val="20"/>
              </w:rPr>
              <w:t>ibute2Headhunters</w:t>
            </w:r>
          </w:p>
        </w:tc>
      </w:tr>
      <w:tr w:rsidR="000F4B69" w:rsidRPr="00880BCA" w14:paraId="517AED3D" w14:textId="77777777" w:rsidTr="00BF7B2D">
        <w:trPr>
          <w:trHeight w:val="283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9AD7955" w14:textId="77777777" w:rsidR="000F4B69" w:rsidRPr="00BF7B2D" w:rsidRDefault="000F4B69" w:rsidP="000F4B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F149A2F" w14:textId="7978988E" w:rsidR="000F4B69" w:rsidRPr="00BF7B2D" w:rsidRDefault="000F4B69" w:rsidP="000F4B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F7B2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18:00</w:t>
            </w:r>
          </w:p>
        </w:tc>
        <w:tc>
          <w:tcPr>
            <w:tcW w:w="5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46BAA8F" w14:textId="65D27F86" w:rsidR="000F4B69" w:rsidRPr="00BF7B2D" w:rsidRDefault="000F4B69" w:rsidP="000F4B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F7B2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Divadlo Polárka – Naše třída</w:t>
            </w:r>
          </w:p>
        </w:tc>
      </w:tr>
      <w:tr w:rsidR="00363F07" w:rsidRPr="00880BCA" w14:paraId="5E809DC7" w14:textId="77777777" w:rsidTr="00BF7B2D">
        <w:trPr>
          <w:trHeight w:val="283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17167BB" w14:textId="441BD7DC" w:rsidR="00363F07" w:rsidRPr="00BF7B2D" w:rsidRDefault="00363F07" w:rsidP="000F4B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F7B2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ČT 16.4.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6A537F7" w14:textId="0B02E495" w:rsidR="00363F07" w:rsidRPr="00BF7B2D" w:rsidRDefault="00363F07" w:rsidP="000F4B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F7B2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14:00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B60E010" w14:textId="6CEA8411" w:rsidR="00363F07" w:rsidRPr="00BF7B2D" w:rsidRDefault="00363F07" w:rsidP="000F4B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F7B2D">
              <w:rPr>
                <w:rFonts w:ascii="Arial" w:hAnsi="Arial" w:cs="Arial"/>
                <w:sz w:val="20"/>
                <w:szCs w:val="20"/>
              </w:rPr>
              <w:t xml:space="preserve">Svět knihy – </w:t>
            </w:r>
            <w:r w:rsidR="00BF7B2D">
              <w:rPr>
                <w:rFonts w:ascii="Arial" w:hAnsi="Arial" w:cs="Arial"/>
                <w:sz w:val="20"/>
                <w:szCs w:val="20"/>
              </w:rPr>
              <w:t xml:space="preserve">Bianca </w:t>
            </w:r>
            <w:r w:rsidRPr="00BF7B2D">
              <w:rPr>
                <w:rFonts w:ascii="Arial" w:hAnsi="Arial" w:cs="Arial"/>
                <w:sz w:val="20"/>
                <w:szCs w:val="20"/>
              </w:rPr>
              <w:t>Bellová</w:t>
            </w:r>
          </w:p>
        </w:tc>
      </w:tr>
      <w:tr w:rsidR="00363F07" w:rsidRPr="00880BCA" w14:paraId="4F5FA5DE" w14:textId="77777777" w:rsidTr="00BF7B2D">
        <w:trPr>
          <w:trHeight w:val="283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7A65B91" w14:textId="77777777" w:rsidR="00363F07" w:rsidRPr="00BF7B2D" w:rsidRDefault="00363F07" w:rsidP="000F4B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4139B0C" w14:textId="16C3F26D" w:rsidR="00363F07" w:rsidRPr="00BF7B2D" w:rsidRDefault="007E36CD" w:rsidP="000F4B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17:00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F2FFF3D" w14:textId="00B8F5F4" w:rsidR="00363F07" w:rsidRPr="00BF7B2D" w:rsidRDefault="00363F07" w:rsidP="000F4B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F7B2D">
              <w:rPr>
                <w:rFonts w:ascii="Arial" w:hAnsi="Arial" w:cs="Arial"/>
                <w:sz w:val="20"/>
                <w:szCs w:val="20"/>
              </w:rPr>
              <w:t>Pavel Bořkovec Quartet</w:t>
            </w:r>
          </w:p>
        </w:tc>
      </w:tr>
      <w:tr w:rsidR="00363F07" w:rsidRPr="00880BCA" w14:paraId="36046EAF" w14:textId="77777777" w:rsidTr="00BF7B2D">
        <w:trPr>
          <w:trHeight w:val="283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36B2645" w14:textId="77777777" w:rsidR="00363F07" w:rsidRPr="00BF7B2D" w:rsidRDefault="00363F07" w:rsidP="000F4B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0A7D8C4" w14:textId="1B5281C0" w:rsidR="00363F07" w:rsidRPr="00BF7B2D" w:rsidRDefault="00363F07" w:rsidP="000F4B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F7B2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18:00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233BDC8" w14:textId="44D49387" w:rsidR="00363F07" w:rsidRPr="00BF7B2D" w:rsidRDefault="00363F07" w:rsidP="000F4B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F7B2D">
              <w:rPr>
                <w:rFonts w:ascii="Arial" w:hAnsi="Arial" w:cs="Arial"/>
                <w:sz w:val="20"/>
                <w:szCs w:val="20"/>
              </w:rPr>
              <w:t>Vandráci – Vagamundos</w:t>
            </w:r>
          </w:p>
        </w:tc>
      </w:tr>
      <w:tr w:rsidR="00363F07" w:rsidRPr="00880BCA" w14:paraId="6CD53005" w14:textId="77777777" w:rsidTr="00BF7B2D">
        <w:trPr>
          <w:trHeight w:val="283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0033FA3" w14:textId="77777777" w:rsidR="00363F07" w:rsidRPr="00BF7B2D" w:rsidRDefault="00363F07" w:rsidP="000F4B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7AD2734" w14:textId="1E5ECD23" w:rsidR="00363F07" w:rsidRPr="00BF7B2D" w:rsidRDefault="00363F07" w:rsidP="000F4B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F7B2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20:00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8C5F1AC" w14:textId="125FA91A" w:rsidR="00363F07" w:rsidRPr="00BF7B2D" w:rsidRDefault="00BF7B2D" w:rsidP="000F4B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7B2D">
              <w:rPr>
                <w:rFonts w:ascii="Arial" w:hAnsi="Arial" w:cs="Arial"/>
                <w:sz w:val="20"/>
                <w:szCs w:val="20"/>
              </w:rPr>
              <w:t xml:space="preserve">Činoherní klub </w:t>
            </w:r>
            <w:r>
              <w:rPr>
                <w:rFonts w:ascii="Arial" w:hAnsi="Arial" w:cs="Arial"/>
                <w:sz w:val="20"/>
                <w:szCs w:val="20"/>
              </w:rPr>
              <w:t>– Velmi</w:t>
            </w:r>
            <w:r w:rsidR="00363F07" w:rsidRPr="00BF7B2D">
              <w:rPr>
                <w:rFonts w:ascii="Arial" w:hAnsi="Arial" w:cs="Arial"/>
                <w:sz w:val="20"/>
                <w:szCs w:val="20"/>
              </w:rPr>
              <w:t xml:space="preserve"> křehké větve </w:t>
            </w:r>
            <w:r>
              <w:rPr>
                <w:rFonts w:ascii="Arial" w:hAnsi="Arial" w:cs="Arial"/>
                <w:sz w:val="20"/>
                <w:szCs w:val="20"/>
              </w:rPr>
              <w:t>v tvůrčím procesu</w:t>
            </w:r>
          </w:p>
        </w:tc>
      </w:tr>
      <w:tr w:rsidR="00363F07" w:rsidRPr="00880BCA" w14:paraId="319D5E49" w14:textId="77777777" w:rsidTr="00BF7B2D">
        <w:trPr>
          <w:trHeight w:val="283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316FEEC" w14:textId="77777777" w:rsidR="00363F07" w:rsidRPr="00BF7B2D" w:rsidRDefault="00363F07" w:rsidP="000F4B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43E8B4A" w14:textId="145AB93E" w:rsidR="00363F07" w:rsidRPr="00BF7B2D" w:rsidRDefault="00363F07" w:rsidP="000F4B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F7B2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00:00</w:t>
            </w:r>
          </w:p>
        </w:tc>
        <w:tc>
          <w:tcPr>
            <w:tcW w:w="5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E724A68" w14:textId="26ECD56F" w:rsidR="00363F07" w:rsidRPr="00BF7B2D" w:rsidRDefault="00363F07" w:rsidP="000F4B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F7B2D">
              <w:rPr>
                <w:rFonts w:ascii="Arial" w:hAnsi="Arial" w:cs="Arial"/>
                <w:sz w:val="20"/>
                <w:szCs w:val="20"/>
              </w:rPr>
              <w:t>Jihočeské divadlo – La Traviata</w:t>
            </w:r>
          </w:p>
        </w:tc>
      </w:tr>
      <w:tr w:rsidR="00363F07" w:rsidRPr="00880BCA" w14:paraId="392ED79C" w14:textId="77777777" w:rsidTr="00BF7B2D">
        <w:trPr>
          <w:trHeight w:val="283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D36DC93" w14:textId="4C21B4A4" w:rsidR="00363F07" w:rsidRPr="00BF7B2D" w:rsidRDefault="00363F07" w:rsidP="000F4B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F7B2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PÁ 17.4.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CB8ED3C" w14:textId="71331255" w:rsidR="00363F07" w:rsidRPr="00BF7B2D" w:rsidRDefault="00363F07" w:rsidP="000F4B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F7B2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17:00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D71FE20" w14:textId="0B6E6F7C" w:rsidR="00363F07" w:rsidRPr="00BF7B2D" w:rsidRDefault="00BF7B2D" w:rsidP="000F4B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F7B2D">
              <w:rPr>
                <w:rFonts w:ascii="Arial" w:hAnsi="Arial" w:cs="Arial"/>
                <w:sz w:val="20"/>
                <w:szCs w:val="20"/>
              </w:rPr>
              <w:t>ČNSO – Jazz</w:t>
            </w:r>
            <w:r w:rsidR="00363F07" w:rsidRPr="00BF7B2D">
              <w:rPr>
                <w:rFonts w:ascii="Arial" w:hAnsi="Arial" w:cs="Arial"/>
                <w:sz w:val="20"/>
                <w:szCs w:val="20"/>
              </w:rPr>
              <w:t xml:space="preserve"> Efterrätt</w:t>
            </w:r>
          </w:p>
        </w:tc>
      </w:tr>
      <w:tr w:rsidR="00363F07" w:rsidRPr="00880BCA" w14:paraId="26407B11" w14:textId="77777777" w:rsidTr="00BF7B2D">
        <w:trPr>
          <w:trHeight w:val="283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512482C" w14:textId="77777777" w:rsidR="00363F07" w:rsidRPr="00BF7B2D" w:rsidRDefault="00363F07" w:rsidP="00363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967AB48" w14:textId="150289D5" w:rsidR="00363F07" w:rsidRPr="00BF7B2D" w:rsidRDefault="00363F07" w:rsidP="00363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F7B2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19:00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922C731" w14:textId="0279F7C7" w:rsidR="00363F07" w:rsidRPr="00BF7B2D" w:rsidRDefault="00363F07" w:rsidP="00363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F7B2D">
              <w:rPr>
                <w:rFonts w:ascii="Arial" w:hAnsi="Arial" w:cs="Arial"/>
                <w:sz w:val="20"/>
                <w:szCs w:val="20"/>
              </w:rPr>
              <w:t>CAMP: Camping s</w:t>
            </w:r>
            <w:r w:rsidR="00BF7B2D">
              <w:rPr>
                <w:rFonts w:ascii="Arial" w:hAnsi="Arial" w:cs="Arial"/>
                <w:sz w:val="20"/>
                <w:szCs w:val="20"/>
              </w:rPr>
              <w:t> </w:t>
            </w:r>
            <w:r w:rsidRPr="00BF7B2D">
              <w:rPr>
                <w:rFonts w:ascii="Arial" w:hAnsi="Arial" w:cs="Arial"/>
                <w:sz w:val="20"/>
                <w:szCs w:val="20"/>
              </w:rPr>
              <w:t>O</w:t>
            </w:r>
            <w:r w:rsidR="00BF7B2D">
              <w:rPr>
                <w:rFonts w:ascii="Arial" w:hAnsi="Arial" w:cs="Arial"/>
                <w:sz w:val="20"/>
                <w:szCs w:val="20"/>
              </w:rPr>
              <w:t>.</w:t>
            </w:r>
            <w:r w:rsidRPr="00BF7B2D">
              <w:rPr>
                <w:rFonts w:ascii="Arial" w:hAnsi="Arial" w:cs="Arial"/>
                <w:sz w:val="20"/>
                <w:szCs w:val="20"/>
              </w:rPr>
              <w:t xml:space="preserve"> Cihlářem</w:t>
            </w:r>
            <w:r w:rsidR="00BF7B2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F7B2D" w:rsidRPr="00BF7B2D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BF7B2D">
              <w:rPr>
                <w:rFonts w:ascii="Arial" w:hAnsi="Arial" w:cs="Arial"/>
                <w:sz w:val="20"/>
                <w:szCs w:val="20"/>
              </w:rPr>
              <w:t>Vladimíra</w:t>
            </w:r>
            <w:r w:rsidRPr="00BF7B2D">
              <w:rPr>
                <w:rFonts w:ascii="Arial" w:hAnsi="Arial" w:cs="Arial"/>
                <w:sz w:val="20"/>
                <w:szCs w:val="20"/>
              </w:rPr>
              <w:t xml:space="preserve"> Sýkorová a Mardoša</w:t>
            </w:r>
          </w:p>
        </w:tc>
      </w:tr>
      <w:tr w:rsidR="00363F07" w:rsidRPr="00880BCA" w14:paraId="086E61D8" w14:textId="77777777" w:rsidTr="00BF7B2D">
        <w:trPr>
          <w:trHeight w:val="283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2BE13F8" w14:textId="77777777" w:rsidR="00363F07" w:rsidRPr="00BF7B2D" w:rsidRDefault="00363F07" w:rsidP="00363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110CDF0" w14:textId="15BD4164" w:rsidR="00363F07" w:rsidRPr="00BF7B2D" w:rsidRDefault="00363F07" w:rsidP="00363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F7B2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20:00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CB9368C" w14:textId="1230A98D" w:rsidR="00363F07" w:rsidRPr="00BF7B2D" w:rsidRDefault="00363F07" w:rsidP="00363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F7B2D">
              <w:rPr>
                <w:rFonts w:ascii="Arial" w:hAnsi="Arial" w:cs="Arial"/>
                <w:sz w:val="20"/>
                <w:szCs w:val="20"/>
              </w:rPr>
              <w:t>Tři sestry</w:t>
            </w:r>
          </w:p>
        </w:tc>
      </w:tr>
      <w:tr w:rsidR="00363F07" w:rsidRPr="00880BCA" w14:paraId="1728ADD0" w14:textId="77777777" w:rsidTr="00BF7B2D">
        <w:trPr>
          <w:trHeight w:val="283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DAC4BCD" w14:textId="77777777" w:rsidR="00363F07" w:rsidRPr="00BF7B2D" w:rsidRDefault="00363F07" w:rsidP="00363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5E4B105" w14:textId="169E35EF" w:rsidR="00363F07" w:rsidRPr="00BF7B2D" w:rsidRDefault="00363F07" w:rsidP="00363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F7B2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22:00</w:t>
            </w:r>
          </w:p>
        </w:tc>
        <w:tc>
          <w:tcPr>
            <w:tcW w:w="5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167D379" w14:textId="0C6FD2AD" w:rsidR="00363F07" w:rsidRPr="00BF7B2D" w:rsidRDefault="00363F07" w:rsidP="00363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F7B2D">
              <w:rPr>
                <w:rFonts w:ascii="Arial" w:hAnsi="Arial" w:cs="Arial"/>
                <w:sz w:val="20"/>
                <w:szCs w:val="20"/>
              </w:rPr>
              <w:t xml:space="preserve">Národní divadlo – Sezóna 2018/2019 Opery </w:t>
            </w:r>
            <w:r w:rsidR="00BF7B2D">
              <w:rPr>
                <w:rFonts w:ascii="Arial" w:hAnsi="Arial" w:cs="Arial"/>
                <w:sz w:val="20"/>
                <w:szCs w:val="20"/>
              </w:rPr>
              <w:t>ND</w:t>
            </w:r>
            <w:r w:rsidRPr="00BF7B2D">
              <w:rPr>
                <w:rFonts w:ascii="Arial" w:hAnsi="Arial" w:cs="Arial"/>
                <w:sz w:val="20"/>
                <w:szCs w:val="20"/>
              </w:rPr>
              <w:t xml:space="preserve"> a Státní opery</w:t>
            </w:r>
          </w:p>
        </w:tc>
      </w:tr>
      <w:tr w:rsidR="00363F07" w:rsidRPr="00880BCA" w14:paraId="09B8F547" w14:textId="77777777" w:rsidTr="00BF7B2D">
        <w:trPr>
          <w:trHeight w:val="283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7970B06" w14:textId="397EF6D6" w:rsidR="00363F07" w:rsidRPr="00BF7B2D" w:rsidRDefault="00363F07" w:rsidP="00363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F7B2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SO 18.4.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88EC9A8" w14:textId="4EE8ED0D" w:rsidR="00363F07" w:rsidRPr="00BF7B2D" w:rsidRDefault="00363F07" w:rsidP="00363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F7B2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19:00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8DB221F" w14:textId="0DA12C74" w:rsidR="00363F07" w:rsidRPr="00BF7B2D" w:rsidRDefault="00363F07" w:rsidP="00363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F7B2D">
              <w:rPr>
                <w:rFonts w:ascii="Arial" w:hAnsi="Arial" w:cs="Arial"/>
                <w:sz w:val="20"/>
                <w:szCs w:val="20"/>
              </w:rPr>
              <w:t xml:space="preserve">Mňága a </w:t>
            </w:r>
            <w:r w:rsidR="00BF7B2D" w:rsidRPr="00BF7B2D">
              <w:rPr>
                <w:rFonts w:ascii="Arial" w:hAnsi="Arial" w:cs="Arial"/>
                <w:sz w:val="20"/>
                <w:szCs w:val="20"/>
              </w:rPr>
              <w:t>ž</w:t>
            </w:r>
            <w:r w:rsidRPr="00BF7B2D">
              <w:rPr>
                <w:rFonts w:ascii="Arial" w:hAnsi="Arial" w:cs="Arial"/>
                <w:sz w:val="20"/>
                <w:szCs w:val="20"/>
              </w:rPr>
              <w:t>ďorp</w:t>
            </w:r>
          </w:p>
        </w:tc>
      </w:tr>
      <w:tr w:rsidR="00363F07" w:rsidRPr="00880BCA" w14:paraId="0AE8288A" w14:textId="77777777" w:rsidTr="00BF7B2D">
        <w:trPr>
          <w:trHeight w:val="283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907F629" w14:textId="77777777" w:rsidR="00363F07" w:rsidRPr="00BF7B2D" w:rsidRDefault="00363F07" w:rsidP="00363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17B4C3F" w14:textId="354AE7B0" w:rsidR="00363F07" w:rsidRPr="00BF7B2D" w:rsidRDefault="00363F07" w:rsidP="00363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F7B2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20:00</w:t>
            </w:r>
          </w:p>
        </w:tc>
        <w:tc>
          <w:tcPr>
            <w:tcW w:w="5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229066B" w14:textId="78F45D1A" w:rsidR="00363F07" w:rsidRPr="00BF7B2D" w:rsidRDefault="00BF7B2D" w:rsidP="00363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F7B2D">
              <w:rPr>
                <w:rFonts w:ascii="Arial" w:hAnsi="Arial" w:cs="Arial"/>
                <w:sz w:val="20"/>
                <w:szCs w:val="20"/>
              </w:rPr>
              <w:t xml:space="preserve">Činoherní klub </w:t>
            </w:r>
            <w:r>
              <w:rPr>
                <w:rFonts w:ascii="Arial" w:hAnsi="Arial" w:cs="Arial"/>
                <w:sz w:val="20"/>
                <w:szCs w:val="20"/>
              </w:rPr>
              <w:t>– Velmi</w:t>
            </w:r>
            <w:r w:rsidRPr="00BF7B2D">
              <w:rPr>
                <w:rFonts w:ascii="Arial" w:hAnsi="Arial" w:cs="Arial"/>
                <w:sz w:val="20"/>
                <w:szCs w:val="20"/>
              </w:rPr>
              <w:t xml:space="preserve"> křehké větve</w:t>
            </w:r>
            <w:r>
              <w:rPr>
                <w:rFonts w:ascii="Arial" w:hAnsi="Arial" w:cs="Arial"/>
                <w:sz w:val="20"/>
                <w:szCs w:val="20"/>
              </w:rPr>
              <w:t>, díl 1.</w:t>
            </w:r>
          </w:p>
        </w:tc>
      </w:tr>
      <w:tr w:rsidR="00363F07" w:rsidRPr="00880BCA" w14:paraId="798536F1" w14:textId="77777777" w:rsidTr="00BF7B2D">
        <w:trPr>
          <w:trHeight w:val="28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28C3D14" w14:textId="1CC376D6" w:rsidR="00363F07" w:rsidRPr="00BF7B2D" w:rsidRDefault="00363F07" w:rsidP="00363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F7B2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NE 19.4.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90FFE21" w14:textId="1EF99A2B" w:rsidR="00363F07" w:rsidRPr="00BF7B2D" w:rsidRDefault="00363F07" w:rsidP="00363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F7B2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20:00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5953E55" w14:textId="4978BDE6" w:rsidR="00363F07" w:rsidRPr="00BF7B2D" w:rsidRDefault="00363F07" w:rsidP="00363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F7B2D">
              <w:rPr>
                <w:rFonts w:ascii="Arial" w:hAnsi="Arial" w:cs="Arial"/>
                <w:sz w:val="20"/>
                <w:szCs w:val="20"/>
              </w:rPr>
              <w:t>D</w:t>
            </w:r>
            <w:r w:rsidR="003973AF">
              <w:rPr>
                <w:rFonts w:ascii="Arial" w:hAnsi="Arial" w:cs="Arial"/>
                <w:sz w:val="20"/>
                <w:szCs w:val="20"/>
              </w:rPr>
              <w:t>oga</w:t>
            </w:r>
          </w:p>
        </w:tc>
      </w:tr>
      <w:tr w:rsidR="00BF7B2D" w:rsidRPr="00880BCA" w14:paraId="3D872C80" w14:textId="77777777" w:rsidTr="00BF7B2D">
        <w:trPr>
          <w:trHeight w:val="283"/>
          <w:jc w:val="center"/>
        </w:trPr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D9C7B0A" w14:textId="0C767937" w:rsidR="00BF7B2D" w:rsidRPr="00BF7B2D" w:rsidRDefault="00BF7B2D" w:rsidP="00363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F7B2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Bude upřesněno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729113D" w14:textId="55D26D26" w:rsidR="00BF7B2D" w:rsidRPr="00BF7B2D" w:rsidRDefault="00BF7B2D" w:rsidP="00363F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Divadlo Bez Zábradlí</w:t>
            </w:r>
            <w:r w:rsidRPr="00BF7B2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– Jakub a jeho pán</w:t>
            </w:r>
          </w:p>
        </w:tc>
      </w:tr>
    </w:tbl>
    <w:p w14:paraId="312BB509" w14:textId="77777777" w:rsidR="00C447EF" w:rsidRPr="00880BCA" w:rsidRDefault="00C447EF" w:rsidP="00E9299A">
      <w:pPr>
        <w:spacing w:after="0" w:line="36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sectPr w:rsidR="00C447EF" w:rsidRPr="00880BCA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EC2FC8" w14:textId="77777777" w:rsidR="00C4548A" w:rsidRDefault="00C4548A" w:rsidP="008E6380">
      <w:pPr>
        <w:spacing w:after="0" w:line="240" w:lineRule="auto"/>
      </w:pPr>
      <w:r>
        <w:separator/>
      </w:r>
    </w:p>
  </w:endnote>
  <w:endnote w:type="continuationSeparator" w:id="0">
    <w:p w14:paraId="5534FF5F" w14:textId="77777777" w:rsidR="00C4548A" w:rsidRDefault="00C4548A" w:rsidP="008E6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charset w:val="00"/>
    <w:family w:val="roman"/>
    <w:pitch w:val="default"/>
  </w:font>
  <w:font w:name="Arial Unicode MS">
    <w:panose1 w:val="020B0604020202020204"/>
    <w:charset w:val="80"/>
    <w:family w:val="swiss"/>
    <w:pitch w:val="default"/>
    <w:sig w:usb0="00000000" w:usb1="00000000" w:usb2="0000003F" w:usb3="00000000" w:csb0="603F01FF" w:csb1="FFFF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4DF54F" w14:textId="77777777" w:rsidR="008E6380" w:rsidRPr="00AD1C39" w:rsidRDefault="008E6380" w:rsidP="008E6380">
    <w:pPr>
      <w:pStyle w:val="Zpat"/>
      <w:jc w:val="center"/>
      <w:rPr>
        <w:rFonts w:ascii="Arial" w:hAnsi="Arial" w:cs="Arial"/>
        <w:b/>
        <w:sz w:val="20"/>
        <w:szCs w:val="20"/>
      </w:rPr>
    </w:pPr>
    <w:r w:rsidRPr="00AD1C39">
      <w:rPr>
        <w:rFonts w:ascii="Arial" w:hAnsi="Arial" w:cs="Arial"/>
        <w:b/>
        <w:sz w:val="20"/>
        <w:szCs w:val="20"/>
      </w:rPr>
      <w:t>Pro více informací kontaktujte, prosím:</w:t>
    </w:r>
  </w:p>
  <w:p w14:paraId="39C8978A" w14:textId="77777777" w:rsidR="008E6380" w:rsidRPr="00AD1C39" w:rsidRDefault="00AD1C39" w:rsidP="008E6380">
    <w:pPr>
      <w:pStyle w:val="Zpat"/>
      <w:jc w:val="center"/>
      <w:rPr>
        <w:rFonts w:ascii="Arial" w:hAnsi="Arial" w:cs="Arial"/>
        <w:sz w:val="20"/>
        <w:szCs w:val="20"/>
      </w:rPr>
    </w:pPr>
    <w:r w:rsidRPr="00AD1C39">
      <w:rPr>
        <w:rFonts w:ascii="Arial" w:hAnsi="Arial" w:cs="Arial"/>
        <w:sz w:val="20"/>
        <w:szCs w:val="20"/>
      </w:rPr>
      <w:t>Eva Albrechtová</w:t>
    </w:r>
    <w:r w:rsidR="008E6380" w:rsidRPr="00AD1C39">
      <w:rPr>
        <w:rFonts w:ascii="Arial" w:hAnsi="Arial" w:cs="Arial"/>
        <w:sz w:val="20"/>
        <w:szCs w:val="20"/>
      </w:rPr>
      <w:t>, PR internetové televize Mall.tv</w:t>
    </w:r>
  </w:p>
  <w:p w14:paraId="5F6A59AE" w14:textId="77777777" w:rsidR="008E6380" w:rsidRPr="00AD1C39" w:rsidRDefault="00AD1C39" w:rsidP="008E6380">
    <w:pPr>
      <w:pStyle w:val="Zpat"/>
      <w:jc w:val="center"/>
      <w:rPr>
        <w:rFonts w:ascii="Arial" w:hAnsi="Arial" w:cs="Arial"/>
        <w:sz w:val="20"/>
        <w:szCs w:val="20"/>
      </w:rPr>
    </w:pPr>
    <w:r w:rsidRPr="00AD1C39">
      <w:rPr>
        <w:rFonts w:ascii="Arial" w:hAnsi="Arial" w:cs="Arial"/>
        <w:sz w:val="20"/>
        <w:szCs w:val="20"/>
      </w:rPr>
      <w:t>eva.albrechtova@mallgroup.com</w:t>
    </w:r>
  </w:p>
  <w:p w14:paraId="0DFF4C2B" w14:textId="77777777" w:rsidR="008E6380" w:rsidRPr="00AD1C39" w:rsidRDefault="008E6380" w:rsidP="008E6380">
    <w:pPr>
      <w:pStyle w:val="Zpat"/>
      <w:jc w:val="center"/>
      <w:rPr>
        <w:rFonts w:ascii="Arial" w:hAnsi="Arial" w:cs="Arial"/>
        <w:sz w:val="20"/>
        <w:szCs w:val="20"/>
      </w:rPr>
    </w:pPr>
    <w:r w:rsidRPr="00AD1C39">
      <w:rPr>
        <w:rFonts w:ascii="Arial" w:hAnsi="Arial" w:cs="Arial"/>
        <w:sz w:val="20"/>
        <w:szCs w:val="20"/>
      </w:rPr>
      <w:t>+420</w:t>
    </w:r>
    <w:r w:rsidR="00AD1C39" w:rsidRPr="00AD1C39">
      <w:rPr>
        <w:rFonts w:ascii="Arial" w:hAnsi="Arial" w:cs="Arial"/>
        <w:sz w:val="20"/>
        <w:szCs w:val="20"/>
      </w:rPr>
      <w:t> 777 182 444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95E525" w14:textId="77777777" w:rsidR="00C4548A" w:rsidRDefault="00C4548A" w:rsidP="008E6380">
      <w:pPr>
        <w:spacing w:after="0" w:line="240" w:lineRule="auto"/>
      </w:pPr>
      <w:r>
        <w:separator/>
      </w:r>
    </w:p>
  </w:footnote>
  <w:footnote w:type="continuationSeparator" w:id="0">
    <w:p w14:paraId="335BA9CF" w14:textId="77777777" w:rsidR="00C4548A" w:rsidRDefault="00C4548A" w:rsidP="008E63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4E023E"/>
    <w:multiLevelType w:val="multilevel"/>
    <w:tmpl w:val="40F2D4EC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6A9939A9"/>
    <w:multiLevelType w:val="multilevel"/>
    <w:tmpl w:val="A59CC8F0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674"/>
    <w:rsid w:val="000038C6"/>
    <w:rsid w:val="000128D7"/>
    <w:rsid w:val="00025E29"/>
    <w:rsid w:val="00027CB4"/>
    <w:rsid w:val="00031441"/>
    <w:rsid w:val="00036C6A"/>
    <w:rsid w:val="00037808"/>
    <w:rsid w:val="000542BE"/>
    <w:rsid w:val="0005642C"/>
    <w:rsid w:val="00056E2F"/>
    <w:rsid w:val="00065978"/>
    <w:rsid w:val="00071B2F"/>
    <w:rsid w:val="00075522"/>
    <w:rsid w:val="00085C51"/>
    <w:rsid w:val="00090B19"/>
    <w:rsid w:val="000A35EE"/>
    <w:rsid w:val="000B456B"/>
    <w:rsid w:val="000B47E7"/>
    <w:rsid w:val="000C2915"/>
    <w:rsid w:val="000C3166"/>
    <w:rsid w:val="000C5A68"/>
    <w:rsid w:val="000D0441"/>
    <w:rsid w:val="000D1ACD"/>
    <w:rsid w:val="000D7BC5"/>
    <w:rsid w:val="000E6E45"/>
    <w:rsid w:val="000F21D7"/>
    <w:rsid w:val="000F2548"/>
    <w:rsid w:val="000F27B8"/>
    <w:rsid w:val="000F4B69"/>
    <w:rsid w:val="001019BD"/>
    <w:rsid w:val="001335C1"/>
    <w:rsid w:val="00135051"/>
    <w:rsid w:val="00141D7C"/>
    <w:rsid w:val="00152588"/>
    <w:rsid w:val="001604C4"/>
    <w:rsid w:val="001615FC"/>
    <w:rsid w:val="00167908"/>
    <w:rsid w:val="001873E4"/>
    <w:rsid w:val="001952B1"/>
    <w:rsid w:val="001A7879"/>
    <w:rsid w:val="001C329A"/>
    <w:rsid w:val="001D0AAC"/>
    <w:rsid w:val="001D4F99"/>
    <w:rsid w:val="001E5170"/>
    <w:rsid w:val="001E556A"/>
    <w:rsid w:val="0020239D"/>
    <w:rsid w:val="002027E6"/>
    <w:rsid w:val="00202E76"/>
    <w:rsid w:val="00203422"/>
    <w:rsid w:val="00214F10"/>
    <w:rsid w:val="00217276"/>
    <w:rsid w:val="0021798E"/>
    <w:rsid w:val="002202D7"/>
    <w:rsid w:val="00222CB1"/>
    <w:rsid w:val="00227EB7"/>
    <w:rsid w:val="002323D7"/>
    <w:rsid w:val="0023513A"/>
    <w:rsid w:val="0023617B"/>
    <w:rsid w:val="00244708"/>
    <w:rsid w:val="0027275B"/>
    <w:rsid w:val="00274309"/>
    <w:rsid w:val="00282D92"/>
    <w:rsid w:val="00285308"/>
    <w:rsid w:val="00287513"/>
    <w:rsid w:val="002A4462"/>
    <w:rsid w:val="002B1086"/>
    <w:rsid w:val="002B4CC8"/>
    <w:rsid w:val="002B655A"/>
    <w:rsid w:val="002B6939"/>
    <w:rsid w:val="002C34C4"/>
    <w:rsid w:val="002C35ED"/>
    <w:rsid w:val="002D13B6"/>
    <w:rsid w:val="002D54F9"/>
    <w:rsid w:val="002D64C7"/>
    <w:rsid w:val="002E4454"/>
    <w:rsid w:val="002E490B"/>
    <w:rsid w:val="002F343C"/>
    <w:rsid w:val="002F7909"/>
    <w:rsid w:val="003039E3"/>
    <w:rsid w:val="00313949"/>
    <w:rsid w:val="00330E23"/>
    <w:rsid w:val="0034608B"/>
    <w:rsid w:val="003460E3"/>
    <w:rsid w:val="00363F07"/>
    <w:rsid w:val="00364F39"/>
    <w:rsid w:val="003721E7"/>
    <w:rsid w:val="00372F9E"/>
    <w:rsid w:val="003973AF"/>
    <w:rsid w:val="003A0609"/>
    <w:rsid w:val="003B04CF"/>
    <w:rsid w:val="003C06C1"/>
    <w:rsid w:val="003D0DAB"/>
    <w:rsid w:val="00407D91"/>
    <w:rsid w:val="004112AE"/>
    <w:rsid w:val="00412B63"/>
    <w:rsid w:val="00412E2B"/>
    <w:rsid w:val="00413015"/>
    <w:rsid w:val="00430FF8"/>
    <w:rsid w:val="0044163C"/>
    <w:rsid w:val="004521F3"/>
    <w:rsid w:val="004679EB"/>
    <w:rsid w:val="00471AA2"/>
    <w:rsid w:val="00475A97"/>
    <w:rsid w:val="0048020A"/>
    <w:rsid w:val="00480281"/>
    <w:rsid w:val="004940AA"/>
    <w:rsid w:val="004A16D4"/>
    <w:rsid w:val="004B0918"/>
    <w:rsid w:val="004B572C"/>
    <w:rsid w:val="004B5867"/>
    <w:rsid w:val="004B63DD"/>
    <w:rsid w:val="004C336D"/>
    <w:rsid w:val="004C4B7C"/>
    <w:rsid w:val="004D4C2A"/>
    <w:rsid w:val="004E38A1"/>
    <w:rsid w:val="004E4517"/>
    <w:rsid w:val="004F17E4"/>
    <w:rsid w:val="004F3ADD"/>
    <w:rsid w:val="004F4C64"/>
    <w:rsid w:val="00507C8E"/>
    <w:rsid w:val="00513F0D"/>
    <w:rsid w:val="00521F02"/>
    <w:rsid w:val="00536B85"/>
    <w:rsid w:val="00547FDF"/>
    <w:rsid w:val="0055620A"/>
    <w:rsid w:val="00563586"/>
    <w:rsid w:val="005709A0"/>
    <w:rsid w:val="00575877"/>
    <w:rsid w:val="00575D0E"/>
    <w:rsid w:val="00585359"/>
    <w:rsid w:val="00587D3A"/>
    <w:rsid w:val="005A3DDA"/>
    <w:rsid w:val="005A5C0B"/>
    <w:rsid w:val="005B3FB3"/>
    <w:rsid w:val="005C052D"/>
    <w:rsid w:val="005C1F44"/>
    <w:rsid w:val="005C7F99"/>
    <w:rsid w:val="005D6D7B"/>
    <w:rsid w:val="005F4A4E"/>
    <w:rsid w:val="00602D6A"/>
    <w:rsid w:val="00626FEA"/>
    <w:rsid w:val="00640125"/>
    <w:rsid w:val="00653B73"/>
    <w:rsid w:val="006749EE"/>
    <w:rsid w:val="00676EFF"/>
    <w:rsid w:val="00680000"/>
    <w:rsid w:val="006804BD"/>
    <w:rsid w:val="00694B08"/>
    <w:rsid w:val="006A7395"/>
    <w:rsid w:val="006B3DCC"/>
    <w:rsid w:val="006B4DE9"/>
    <w:rsid w:val="006B7C02"/>
    <w:rsid w:val="006D660F"/>
    <w:rsid w:val="006F0DAE"/>
    <w:rsid w:val="006F1DE5"/>
    <w:rsid w:val="007129EF"/>
    <w:rsid w:val="00714967"/>
    <w:rsid w:val="007217EA"/>
    <w:rsid w:val="00732948"/>
    <w:rsid w:val="00736432"/>
    <w:rsid w:val="00741677"/>
    <w:rsid w:val="00745FFD"/>
    <w:rsid w:val="00755200"/>
    <w:rsid w:val="00762273"/>
    <w:rsid w:val="00765F85"/>
    <w:rsid w:val="00772EF9"/>
    <w:rsid w:val="00784C66"/>
    <w:rsid w:val="007938ED"/>
    <w:rsid w:val="007A3A8C"/>
    <w:rsid w:val="007A4918"/>
    <w:rsid w:val="007B69F5"/>
    <w:rsid w:val="007B7146"/>
    <w:rsid w:val="007C4531"/>
    <w:rsid w:val="007C592A"/>
    <w:rsid w:val="007D0A6C"/>
    <w:rsid w:val="007D1A36"/>
    <w:rsid w:val="007D561A"/>
    <w:rsid w:val="007D6FBE"/>
    <w:rsid w:val="007E36CD"/>
    <w:rsid w:val="00806EB5"/>
    <w:rsid w:val="00813AC1"/>
    <w:rsid w:val="008174BF"/>
    <w:rsid w:val="00822A43"/>
    <w:rsid w:val="0082533B"/>
    <w:rsid w:val="00826E04"/>
    <w:rsid w:val="00830768"/>
    <w:rsid w:val="00845B42"/>
    <w:rsid w:val="008508E5"/>
    <w:rsid w:val="00851A96"/>
    <w:rsid w:val="00860B9D"/>
    <w:rsid w:val="00863169"/>
    <w:rsid w:val="00880BCA"/>
    <w:rsid w:val="008A38A8"/>
    <w:rsid w:val="008A416E"/>
    <w:rsid w:val="008B0B5E"/>
    <w:rsid w:val="008B523C"/>
    <w:rsid w:val="008C3128"/>
    <w:rsid w:val="008D4ABB"/>
    <w:rsid w:val="008D6BDD"/>
    <w:rsid w:val="008E169D"/>
    <w:rsid w:val="008E3113"/>
    <w:rsid w:val="008E527C"/>
    <w:rsid w:val="008E6380"/>
    <w:rsid w:val="008F022A"/>
    <w:rsid w:val="008F6D9B"/>
    <w:rsid w:val="008F6E35"/>
    <w:rsid w:val="00903587"/>
    <w:rsid w:val="00917637"/>
    <w:rsid w:val="00930593"/>
    <w:rsid w:val="00935205"/>
    <w:rsid w:val="00937A2C"/>
    <w:rsid w:val="00943BB9"/>
    <w:rsid w:val="00950FA2"/>
    <w:rsid w:val="00963A8B"/>
    <w:rsid w:val="0097693B"/>
    <w:rsid w:val="00990749"/>
    <w:rsid w:val="00994BB9"/>
    <w:rsid w:val="009A4E9E"/>
    <w:rsid w:val="009C58E1"/>
    <w:rsid w:val="009D0348"/>
    <w:rsid w:val="009F2EB8"/>
    <w:rsid w:val="00A061E5"/>
    <w:rsid w:val="00A10E8E"/>
    <w:rsid w:val="00A16D77"/>
    <w:rsid w:val="00A21165"/>
    <w:rsid w:val="00A230FB"/>
    <w:rsid w:val="00A24195"/>
    <w:rsid w:val="00A35F2F"/>
    <w:rsid w:val="00A52D07"/>
    <w:rsid w:val="00A57B82"/>
    <w:rsid w:val="00A64F63"/>
    <w:rsid w:val="00A70E2D"/>
    <w:rsid w:val="00A7306F"/>
    <w:rsid w:val="00A74508"/>
    <w:rsid w:val="00A83459"/>
    <w:rsid w:val="00A848C3"/>
    <w:rsid w:val="00A85C31"/>
    <w:rsid w:val="00A92A25"/>
    <w:rsid w:val="00AB597D"/>
    <w:rsid w:val="00AC3716"/>
    <w:rsid w:val="00AD1C39"/>
    <w:rsid w:val="00AE2906"/>
    <w:rsid w:val="00AF1DD7"/>
    <w:rsid w:val="00AF7AD4"/>
    <w:rsid w:val="00B11674"/>
    <w:rsid w:val="00B12554"/>
    <w:rsid w:val="00B127AF"/>
    <w:rsid w:val="00B25C11"/>
    <w:rsid w:val="00B409E3"/>
    <w:rsid w:val="00B46D4A"/>
    <w:rsid w:val="00B46DD2"/>
    <w:rsid w:val="00B47A2C"/>
    <w:rsid w:val="00B51573"/>
    <w:rsid w:val="00B54341"/>
    <w:rsid w:val="00B54892"/>
    <w:rsid w:val="00B56284"/>
    <w:rsid w:val="00B62888"/>
    <w:rsid w:val="00B862F1"/>
    <w:rsid w:val="00B918EA"/>
    <w:rsid w:val="00B948E8"/>
    <w:rsid w:val="00BA1C87"/>
    <w:rsid w:val="00BA24E7"/>
    <w:rsid w:val="00BA6DC5"/>
    <w:rsid w:val="00BB3230"/>
    <w:rsid w:val="00BB556F"/>
    <w:rsid w:val="00BD63A0"/>
    <w:rsid w:val="00BD6B00"/>
    <w:rsid w:val="00BD7A80"/>
    <w:rsid w:val="00BE4D0F"/>
    <w:rsid w:val="00BF0DF4"/>
    <w:rsid w:val="00BF7B2D"/>
    <w:rsid w:val="00C00F84"/>
    <w:rsid w:val="00C0737A"/>
    <w:rsid w:val="00C14084"/>
    <w:rsid w:val="00C205A6"/>
    <w:rsid w:val="00C2149A"/>
    <w:rsid w:val="00C23110"/>
    <w:rsid w:val="00C269FB"/>
    <w:rsid w:val="00C330F1"/>
    <w:rsid w:val="00C3759D"/>
    <w:rsid w:val="00C447EF"/>
    <w:rsid w:val="00C4548A"/>
    <w:rsid w:val="00C52BBC"/>
    <w:rsid w:val="00C6145D"/>
    <w:rsid w:val="00C7208A"/>
    <w:rsid w:val="00C76117"/>
    <w:rsid w:val="00C836B0"/>
    <w:rsid w:val="00C87FAE"/>
    <w:rsid w:val="00C927DE"/>
    <w:rsid w:val="00C943D1"/>
    <w:rsid w:val="00C961E1"/>
    <w:rsid w:val="00C962E2"/>
    <w:rsid w:val="00CA0803"/>
    <w:rsid w:val="00CB2D81"/>
    <w:rsid w:val="00CB4F64"/>
    <w:rsid w:val="00CB787E"/>
    <w:rsid w:val="00CE3C7A"/>
    <w:rsid w:val="00CE65A7"/>
    <w:rsid w:val="00D02DBF"/>
    <w:rsid w:val="00D17718"/>
    <w:rsid w:val="00D27DB4"/>
    <w:rsid w:val="00D30DB4"/>
    <w:rsid w:val="00D31129"/>
    <w:rsid w:val="00D34199"/>
    <w:rsid w:val="00D42652"/>
    <w:rsid w:val="00D460C0"/>
    <w:rsid w:val="00D502D8"/>
    <w:rsid w:val="00D53000"/>
    <w:rsid w:val="00D662EB"/>
    <w:rsid w:val="00D6772F"/>
    <w:rsid w:val="00D73448"/>
    <w:rsid w:val="00D74603"/>
    <w:rsid w:val="00D74A67"/>
    <w:rsid w:val="00D861AA"/>
    <w:rsid w:val="00D91217"/>
    <w:rsid w:val="00DA3D84"/>
    <w:rsid w:val="00DB0D20"/>
    <w:rsid w:val="00DB1456"/>
    <w:rsid w:val="00DB21C4"/>
    <w:rsid w:val="00DB57E7"/>
    <w:rsid w:val="00DC3DF9"/>
    <w:rsid w:val="00DD1909"/>
    <w:rsid w:val="00DD3151"/>
    <w:rsid w:val="00DE2EEA"/>
    <w:rsid w:val="00DF7FF5"/>
    <w:rsid w:val="00E12E17"/>
    <w:rsid w:val="00E1529D"/>
    <w:rsid w:val="00E213AF"/>
    <w:rsid w:val="00E30ADF"/>
    <w:rsid w:val="00E310F8"/>
    <w:rsid w:val="00E360FB"/>
    <w:rsid w:val="00E4176E"/>
    <w:rsid w:val="00E507A8"/>
    <w:rsid w:val="00E52D05"/>
    <w:rsid w:val="00E57641"/>
    <w:rsid w:val="00E61233"/>
    <w:rsid w:val="00E919C4"/>
    <w:rsid w:val="00E9299A"/>
    <w:rsid w:val="00EA37CF"/>
    <w:rsid w:val="00EA6BF9"/>
    <w:rsid w:val="00ED3F73"/>
    <w:rsid w:val="00F00844"/>
    <w:rsid w:val="00F04529"/>
    <w:rsid w:val="00F16967"/>
    <w:rsid w:val="00F36635"/>
    <w:rsid w:val="00F51A9D"/>
    <w:rsid w:val="00F60005"/>
    <w:rsid w:val="00F60668"/>
    <w:rsid w:val="00F628C8"/>
    <w:rsid w:val="00F6660C"/>
    <w:rsid w:val="00F67580"/>
    <w:rsid w:val="00F742DD"/>
    <w:rsid w:val="00FB47C0"/>
    <w:rsid w:val="00FD16CE"/>
    <w:rsid w:val="00FD1807"/>
    <w:rsid w:val="00FD5D9E"/>
    <w:rsid w:val="00FD5F21"/>
    <w:rsid w:val="00FD77F3"/>
    <w:rsid w:val="00FE7141"/>
    <w:rsid w:val="00FF2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3E0933"/>
  <w15:chartTrackingRefBased/>
  <w15:docId w15:val="{DF58D994-17B4-42D7-B0E7-6636FFDF3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E38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38A1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8E6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E6380"/>
  </w:style>
  <w:style w:type="paragraph" w:styleId="Zpat">
    <w:name w:val="footer"/>
    <w:basedOn w:val="Normln"/>
    <w:link w:val="ZpatChar"/>
    <w:uiPriority w:val="99"/>
    <w:unhideWhenUsed/>
    <w:rsid w:val="008E6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E6380"/>
  </w:style>
  <w:style w:type="character" w:styleId="Hypertextovodkaz">
    <w:name w:val="Hyperlink"/>
    <w:basedOn w:val="Standardnpsmoodstavce"/>
    <w:uiPriority w:val="99"/>
    <w:unhideWhenUsed/>
    <w:rsid w:val="008E638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709A0"/>
    <w:rPr>
      <w:color w:val="605E5C"/>
      <w:shd w:val="clear" w:color="auto" w:fill="E1DFDD"/>
    </w:rPr>
  </w:style>
  <w:style w:type="paragraph" w:customStyle="1" w:styleId="Vchoz">
    <w:name w:val="Výchozí"/>
    <w:rsid w:val="00BF0DF4"/>
    <w:pPr>
      <w:spacing w:after="0" w:line="240" w:lineRule="auto"/>
    </w:pPr>
    <w:rPr>
      <w:rFonts w:ascii="Helvetica Neue" w:eastAsia="Arial Unicode MS" w:hAnsi="Helvetica Neue" w:cs="Arial Unicode MS"/>
      <w:color w:val="000000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BE4D0F"/>
    <w:rPr>
      <w:color w:val="954F72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C7F9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C7F9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C7F9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7F9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7F99"/>
    <w:rPr>
      <w:b/>
      <w:bCs/>
      <w:sz w:val="20"/>
      <w:szCs w:val="20"/>
    </w:rPr>
  </w:style>
  <w:style w:type="paragraph" w:styleId="Normlnweb">
    <w:name w:val="Normal (Web)"/>
    <w:basedOn w:val="Normln"/>
    <w:uiPriority w:val="99"/>
    <w:unhideWhenUsed/>
    <w:rsid w:val="00003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st">
    <w:name w:val="st"/>
    <w:basedOn w:val="Standardnpsmoodstavce"/>
    <w:rsid w:val="00676EFF"/>
  </w:style>
  <w:style w:type="character" w:styleId="Siln">
    <w:name w:val="Strong"/>
    <w:basedOn w:val="Standardnpsmoodstavce"/>
    <w:uiPriority w:val="22"/>
    <w:qFormat/>
    <w:rsid w:val="00B54892"/>
    <w:rPr>
      <w:b/>
      <w:bCs/>
    </w:rPr>
  </w:style>
  <w:style w:type="character" w:styleId="Zdraznn">
    <w:name w:val="Emphasis"/>
    <w:basedOn w:val="Standardnpsmoodstavce"/>
    <w:uiPriority w:val="20"/>
    <w:qFormat/>
    <w:rsid w:val="00364F39"/>
    <w:rPr>
      <w:i/>
      <w:iCs/>
    </w:rPr>
  </w:style>
  <w:style w:type="character" w:customStyle="1" w:styleId="fcx">
    <w:name w:val="f_cx"/>
    <w:basedOn w:val="Standardnpsmoodstavce"/>
    <w:rsid w:val="00AE29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3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8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6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62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5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04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mall.tv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– první prvek a datum" Version="1987"/>
</file>

<file path=customXml/itemProps1.xml><?xml version="1.0" encoding="utf-8"?>
<ds:datastoreItem xmlns:ds="http://schemas.openxmlformats.org/officeDocument/2006/customXml" ds:itemID="{F5977828-681D-4060-9C17-DBD20B9AF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2</Pages>
  <Words>604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eva.albrechtova@mallgroup.com</dc:creator>
  <cp:keywords/>
  <dc:description/>
  <cp:lastModifiedBy>Eva Albrechtová</cp:lastModifiedBy>
  <cp:revision>30</cp:revision>
  <cp:lastPrinted>2019-06-13T09:15:00Z</cp:lastPrinted>
  <dcterms:created xsi:type="dcterms:W3CDTF">2020-04-02T09:30:00Z</dcterms:created>
  <dcterms:modified xsi:type="dcterms:W3CDTF">2020-04-13T12:29:00Z</dcterms:modified>
</cp:coreProperties>
</file>