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C3" w:rsidRDefault="00637BC3" w:rsidP="00F611A6">
      <w:pPr>
        <w:spacing w:after="0"/>
        <w:jc w:val="both"/>
        <w:rPr>
          <w:b/>
        </w:rPr>
      </w:pPr>
    </w:p>
    <w:p w:rsidR="00637BC3" w:rsidRPr="00281ED7" w:rsidRDefault="00637BC3" w:rsidP="00F611A6">
      <w:pPr>
        <w:spacing w:after="0" w:line="360" w:lineRule="auto"/>
        <w:jc w:val="center"/>
        <w:rPr>
          <w:rFonts w:cs="Arial"/>
          <w:b/>
          <w:bCs/>
          <w:color w:val="999999"/>
          <w:sz w:val="36"/>
          <w:szCs w:val="36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style="position:absolute;left:0;text-align:left;margin-left:207pt;margin-top:21.5pt;width:32.25pt;height:24.75pt;z-index:-251658240;visibility:visible">
            <v:imagedata r:id="rId6" o:title=""/>
          </v:shape>
        </w:pict>
      </w:r>
      <w:r w:rsidRPr="00281ED7">
        <w:rPr>
          <w:rFonts w:cs="Arial"/>
          <w:b/>
          <w:bCs/>
          <w:color w:val="999999"/>
          <w:sz w:val="36"/>
          <w:szCs w:val="36"/>
        </w:rPr>
        <w:t>Kuks – Granátové jablko</w:t>
      </w:r>
    </w:p>
    <w:p w:rsidR="00637BC3" w:rsidRDefault="00637BC3" w:rsidP="00F611A6">
      <w:pPr>
        <w:spacing w:after="0" w:line="360" w:lineRule="auto"/>
        <w:jc w:val="both"/>
        <w:rPr>
          <w:rFonts w:cs="Arial"/>
          <w:b/>
          <w:bCs/>
          <w:color w:val="999999"/>
          <w:sz w:val="40"/>
          <w:szCs w:val="40"/>
        </w:rPr>
      </w:pPr>
    </w:p>
    <w:p w:rsidR="00637BC3" w:rsidRPr="004B494A" w:rsidRDefault="00637BC3" w:rsidP="00C46DC6">
      <w:pPr>
        <w:spacing w:after="0" w:line="240" w:lineRule="auto"/>
        <w:jc w:val="both"/>
        <w:rPr>
          <w:rFonts w:cs="Arial"/>
          <w:b/>
          <w:bCs/>
          <w:color w:val="999999"/>
          <w:sz w:val="40"/>
          <w:szCs w:val="40"/>
        </w:rPr>
      </w:pPr>
      <w:r w:rsidRPr="004B494A">
        <w:rPr>
          <w:rFonts w:cs="Arial"/>
          <w:b/>
          <w:bCs/>
          <w:color w:val="999999"/>
          <w:sz w:val="40"/>
          <w:szCs w:val="40"/>
        </w:rPr>
        <w:t>TISKOVÁ ZPRÁVA</w:t>
      </w:r>
    </w:p>
    <w:p w:rsidR="00637BC3" w:rsidRPr="00C46DC6" w:rsidRDefault="00637BC3" w:rsidP="00C46DC6">
      <w:pPr>
        <w:rPr>
          <w:b/>
          <w:sz w:val="44"/>
          <w:szCs w:val="44"/>
        </w:rPr>
      </w:pPr>
      <w:r w:rsidRPr="00C46DC6">
        <w:rPr>
          <w:b/>
          <w:sz w:val="44"/>
          <w:szCs w:val="44"/>
        </w:rPr>
        <w:t>HOSPITAL KUKS: VÝBĚROVÉ ŘÍZENÍ NA SPADNUTÍ</w:t>
      </w:r>
    </w:p>
    <w:p w:rsidR="00637BC3" w:rsidRPr="00C46DC6" w:rsidRDefault="00637BC3" w:rsidP="00C46DC6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 w:rsidRPr="00C46DC6">
        <w:rPr>
          <w:sz w:val="24"/>
          <w:szCs w:val="24"/>
        </w:rPr>
        <w:t>Kuks, 2</w:t>
      </w:r>
      <w:r>
        <w:rPr>
          <w:sz w:val="24"/>
          <w:szCs w:val="24"/>
        </w:rPr>
        <w:t>6</w:t>
      </w:r>
      <w:r w:rsidRPr="00C46DC6">
        <w:rPr>
          <w:sz w:val="24"/>
          <w:szCs w:val="24"/>
        </w:rPr>
        <w:t>. března 2012</w:t>
      </w:r>
    </w:p>
    <w:p w:rsidR="00637BC3" w:rsidRPr="00C46DC6" w:rsidRDefault="00637BC3" w:rsidP="00C46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Kompletace</w:t>
      </w:r>
      <w:r w:rsidRPr="00C46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podkladů</w:t>
      </w:r>
      <w:r w:rsidRPr="00C46DC6">
        <w:rPr>
          <w:b/>
          <w:sz w:val="28"/>
          <w:szCs w:val="28"/>
        </w:rPr>
        <w:t xml:space="preserve"> projektu Kuks – Granátové jablko</w:t>
      </w:r>
      <w:r>
        <w:rPr>
          <w:b/>
          <w:sz w:val="28"/>
          <w:szCs w:val="28"/>
        </w:rPr>
        <w:t>, proces schvalování zadávací dokumentace na stavební práce a předstihová příprava</w:t>
      </w:r>
      <w:r w:rsidRPr="00C46DC6">
        <w:rPr>
          <w:b/>
          <w:sz w:val="28"/>
          <w:szCs w:val="28"/>
        </w:rPr>
        <w:t xml:space="preserve"> areálu budoucí obnovy známé východočeské památky jsou těsně před dokončením. </w:t>
      </w:r>
    </w:p>
    <w:p w:rsidR="00637BC3" w:rsidRDefault="00637BC3" w:rsidP="00C46DC6">
      <w:pPr>
        <w:jc w:val="both"/>
        <w:rPr>
          <w:sz w:val="24"/>
          <w:szCs w:val="24"/>
        </w:rPr>
      </w:pPr>
      <w:r>
        <w:rPr>
          <w:sz w:val="24"/>
          <w:szCs w:val="24"/>
        </w:rPr>
        <w:t>Na své spuštění tak čeká veřejná zakázka na obnovu hospitalu. Přepokládá se, že zhotovitel, který provede vlastní obnovu památky, zahájí stavební práce nejpozději v srpnu tohoto roku.</w:t>
      </w:r>
    </w:p>
    <w:p w:rsidR="00637BC3" w:rsidRPr="00C46DC6" w:rsidRDefault="00637BC3" w:rsidP="00C46DC6">
      <w:pPr>
        <w:jc w:val="both"/>
        <w:rPr>
          <w:b/>
          <w:sz w:val="24"/>
          <w:szCs w:val="24"/>
        </w:rPr>
      </w:pPr>
      <w:r w:rsidRPr="00C46DC6">
        <w:rPr>
          <w:b/>
          <w:sz w:val="24"/>
          <w:szCs w:val="24"/>
        </w:rPr>
        <w:t>Příprava stavby</w:t>
      </w:r>
    </w:p>
    <w:p w:rsidR="00637BC3" w:rsidRPr="00C46DC6" w:rsidRDefault="00637BC3" w:rsidP="00C46DC6">
      <w:pPr>
        <w:jc w:val="both"/>
        <w:rPr>
          <w:sz w:val="24"/>
          <w:szCs w:val="24"/>
        </w:rPr>
      </w:pPr>
      <w:r>
        <w:rPr>
          <w:noProof/>
          <w:lang w:eastAsia="cs-CZ"/>
        </w:rPr>
        <w:pict>
          <v:shape id="obrázek 1" o:spid="_x0000_s1027" type="#_x0000_t75" style="position:absolute;left:0;text-align:left;margin-left:201.05pt;margin-top:3.2pt;width:253pt;height:169.15pt;z-index:-251657216;visibility:visible" stroked="t" strokecolor="#4f81bd">
            <v:imagedata r:id="rId7" o:title=""/>
            <w10:wrap type="square"/>
          </v:shape>
        </w:pict>
      </w:r>
      <w:r w:rsidRPr="00C46DC6">
        <w:rPr>
          <w:sz w:val="24"/>
          <w:szCs w:val="24"/>
        </w:rPr>
        <w:t xml:space="preserve">V areálu </w:t>
      </w:r>
      <w:r>
        <w:rPr>
          <w:sz w:val="24"/>
          <w:szCs w:val="24"/>
        </w:rPr>
        <w:t>hospitalu</w:t>
      </w:r>
      <w:r w:rsidRPr="00C46DC6">
        <w:rPr>
          <w:sz w:val="24"/>
          <w:szCs w:val="24"/>
        </w:rPr>
        <w:t xml:space="preserve"> zatím vše spěje k rozjezdu náročné </w:t>
      </w:r>
      <w:r>
        <w:rPr>
          <w:sz w:val="24"/>
          <w:szCs w:val="24"/>
        </w:rPr>
        <w:t>obnovy</w:t>
      </w:r>
      <w:r w:rsidRPr="00C46DC6">
        <w:rPr>
          <w:sz w:val="24"/>
          <w:szCs w:val="24"/>
        </w:rPr>
        <w:t>. Ve dnech 12. a</w:t>
      </w:r>
      <w:r>
        <w:rPr>
          <w:sz w:val="24"/>
          <w:szCs w:val="24"/>
        </w:rPr>
        <w:t>ž</w:t>
      </w:r>
      <w:r w:rsidRPr="00C46DC6">
        <w:rPr>
          <w:sz w:val="24"/>
          <w:szCs w:val="24"/>
        </w:rPr>
        <w:t xml:space="preserve"> 14. 3.</w:t>
      </w:r>
      <w:r>
        <w:rPr>
          <w:sz w:val="24"/>
          <w:szCs w:val="24"/>
        </w:rPr>
        <w:t xml:space="preserve"> 2012</w:t>
      </w:r>
      <w:r w:rsidRPr="00C46DC6">
        <w:rPr>
          <w:sz w:val="24"/>
          <w:szCs w:val="24"/>
        </w:rPr>
        <w:t xml:space="preserve"> došlo s využitím výluky na trati Jaroměř – Dvůr Králové nad Labem k opravě železničního přejezdu za hospitálním hřbitovem. Během dvou dnů byl dlouho neužívaný přejezd kolejí zpevněn a přispěje tak ke zprovoznění důležité manipulační komunikace připravované stavby. „Významně se ulehčí dopravě přes sousední Slotov, kudy vede jediná příjezdová cesta k hospitalu. Vyslyšeli jsme tak žádosti místních obyvatel, kteří měli z nárůstu projíždějících vozidel obavy“, shrnuje hlavní inženýr projektu Dalibor Dubový.</w:t>
      </w:r>
    </w:p>
    <w:p w:rsidR="00637BC3" w:rsidRDefault="00637BC3" w:rsidP="00C46DC6">
      <w:pPr>
        <w:jc w:val="both"/>
        <w:rPr>
          <w:sz w:val="24"/>
          <w:szCs w:val="24"/>
        </w:rPr>
      </w:pPr>
      <w:r w:rsidRPr="00C46DC6">
        <w:rPr>
          <w:sz w:val="24"/>
          <w:szCs w:val="24"/>
        </w:rPr>
        <w:t xml:space="preserve">Ke svému závěru se chýlí i předstihový záchranný archeologický výzkum, který probíhal na místech budoucích výkopů. </w:t>
      </w:r>
      <w:r w:rsidRPr="00517B24">
        <w:rPr>
          <w:sz w:val="24"/>
          <w:szCs w:val="24"/>
        </w:rPr>
        <w:t>V hospodářském dvoře byly odkryty kamenné základy chlévů a odpadové hospodářství k n</w:t>
      </w:r>
      <w:r>
        <w:rPr>
          <w:sz w:val="24"/>
          <w:szCs w:val="24"/>
        </w:rPr>
        <w:t>i</w:t>
      </w:r>
      <w:r w:rsidRPr="00517B24">
        <w:rPr>
          <w:sz w:val="24"/>
          <w:szCs w:val="24"/>
        </w:rPr>
        <w:t xml:space="preserve">m náležící. V nádvorním traktu jihovýchodního křídla byly zjištěny </w:t>
      </w:r>
    </w:p>
    <w:p w:rsidR="00637BC3" w:rsidRDefault="00637BC3" w:rsidP="00C46DC6">
      <w:pPr>
        <w:jc w:val="both"/>
        <w:rPr>
          <w:sz w:val="24"/>
          <w:szCs w:val="24"/>
        </w:rPr>
      </w:pPr>
    </w:p>
    <w:p w:rsidR="00637BC3" w:rsidRPr="00C46DC6" w:rsidRDefault="00637BC3" w:rsidP="00C46DC6">
      <w:pPr>
        <w:jc w:val="both"/>
        <w:rPr>
          <w:sz w:val="24"/>
          <w:szCs w:val="24"/>
        </w:rPr>
      </w:pPr>
      <w:r>
        <w:rPr>
          <w:noProof/>
          <w:lang w:eastAsia="cs-CZ"/>
        </w:rPr>
        <w:pict>
          <v:shape id="obrázek 2" o:spid="_x0000_s1028" type="#_x0000_t75" style="position:absolute;left:0;text-align:left;margin-left:1.8pt;margin-top:2.85pt;width:273.3pt;height:180.8pt;z-index:-251656192;visibility:visible" stroked="t" strokecolor="#4f81bd">
            <v:imagedata r:id="rId8" o:title=""/>
            <w10:wrap type="square"/>
          </v:shape>
        </w:pict>
      </w:r>
      <w:r w:rsidRPr="00517B24">
        <w:rPr>
          <w:sz w:val="24"/>
          <w:szCs w:val="24"/>
        </w:rPr>
        <w:t xml:space="preserve">základy záchodového rizalitu s okolní kamennou podestou a z jižní strany patrně základy skleníků. Na nádvoří v severozápadní části byla odkryta v hloubce asi </w:t>
      </w:r>
      <w:r>
        <w:rPr>
          <w:sz w:val="24"/>
          <w:szCs w:val="24"/>
        </w:rPr>
        <w:t>3/4</w:t>
      </w:r>
      <w:r w:rsidRPr="00517B24">
        <w:rPr>
          <w:sz w:val="24"/>
          <w:szCs w:val="24"/>
        </w:rPr>
        <w:t xml:space="preserve"> metru štětová kamenná dlažba, která stanovuje původní úroveň nádvoří patrně někdy v pol. 19. stol. Při západní stěně západního traktu byl odkryt mohutný a stavebně kvalitně provedený základ bývalé oranžerie opět z 19. stol. Na nádvoří má také dojít k obnově původního vstupu do suterénních prostor severního traktu. </w:t>
      </w:r>
      <w:r>
        <w:rPr>
          <w:sz w:val="24"/>
          <w:szCs w:val="24"/>
        </w:rPr>
        <w:t>„</w:t>
      </w:r>
      <w:r w:rsidRPr="00517B24">
        <w:rPr>
          <w:sz w:val="24"/>
          <w:szCs w:val="24"/>
        </w:rPr>
        <w:t>Ve zde provedené sondě byly odkryty zasypané základy původního schodiště včetně zachovalých stupňů překryté zděnou kanalizací. Vedle keramiky, kamnových kachlů a zvířecích kostí tvoří asi nejzajímavější složku nálezů kamenické články (převážně ostění okenních a dveřních otvorů), různě odkrývaná v základech mladších budov a dokonce i v základech chl</w:t>
      </w:r>
      <w:r>
        <w:rPr>
          <w:sz w:val="24"/>
          <w:szCs w:val="24"/>
        </w:rPr>
        <w:t>ívků v hospodářském dvoře,“</w:t>
      </w:r>
      <w:r w:rsidRPr="00C46DC6">
        <w:rPr>
          <w:sz w:val="24"/>
          <w:szCs w:val="24"/>
        </w:rPr>
        <w:t>, dodává vedoucí průzkumu Milan Kuchařík</w:t>
      </w:r>
      <w:r>
        <w:rPr>
          <w:sz w:val="24"/>
          <w:szCs w:val="24"/>
        </w:rPr>
        <w:t>, ředitel společnosti Labrys, o.p.s</w:t>
      </w:r>
      <w:r w:rsidRPr="00C46DC6">
        <w:rPr>
          <w:sz w:val="24"/>
          <w:szCs w:val="24"/>
        </w:rPr>
        <w:t>.</w:t>
      </w:r>
    </w:p>
    <w:p w:rsidR="00637BC3" w:rsidRDefault="00637BC3" w:rsidP="005D79E1">
      <w:pPr>
        <w:jc w:val="both"/>
      </w:pPr>
      <w:r>
        <w:rPr>
          <w:noProof/>
          <w:lang w:eastAsia="cs-CZ"/>
        </w:rPr>
        <w:pict>
          <v:shape id="_x0000_s1029" type="#_x0000_t75" style="position:absolute;left:0;text-align:left;margin-left:4.9pt;margin-top:24.75pt;width:32.25pt;height:24.75pt;z-index:-251655168;visibility:visible" wrapcoords="-502 0 -502 20945 21600 20945 21600 0 -502 0">
            <v:imagedata r:id="rId6" o:title=""/>
            <w10:wrap type="tight"/>
          </v:shape>
        </w:pict>
      </w:r>
      <w:r>
        <w:pict>
          <v:rect id="_x0000_i1027" style="width:0;height:1.5pt" o:hralign="center" o:hrstd="t" o:hr="t" fillcolor="gray" stroked="f"/>
        </w:pict>
      </w:r>
    </w:p>
    <w:p w:rsidR="00637BC3" w:rsidRDefault="00637BC3" w:rsidP="005D79E1">
      <w:pPr>
        <w:jc w:val="both"/>
        <w:rPr>
          <w:i/>
        </w:rPr>
      </w:pPr>
      <w:r w:rsidRPr="006A0FD5">
        <w:rPr>
          <w:b/>
          <w:i/>
        </w:rPr>
        <w:t>PROJEKT KUKS – GRANÁTOVÉ JABLKO</w:t>
      </w:r>
      <w:r>
        <w:rPr>
          <w:i/>
        </w:rPr>
        <w:t xml:space="preserve"> je zaměřen na celkovou obnovu vzácné památky evropského baroka. </w:t>
      </w:r>
      <w:r w:rsidRPr="00596CF0">
        <w:rPr>
          <w:i/>
        </w:rPr>
        <w:t>Hospital Kuks</w:t>
      </w:r>
      <w:r>
        <w:rPr>
          <w:i/>
        </w:rPr>
        <w:t>,</w:t>
      </w:r>
      <w:r w:rsidRPr="00596CF0">
        <w:rPr>
          <w:i/>
        </w:rPr>
        <w:t xml:space="preserve"> bývalý zaopatřovací ústav milosrdných bratří pro vojenské vysloužilce</w:t>
      </w:r>
      <w:r>
        <w:rPr>
          <w:i/>
        </w:rPr>
        <w:t>,</w:t>
      </w:r>
      <w:r w:rsidRPr="00596CF0">
        <w:rPr>
          <w:i/>
        </w:rPr>
        <w:t xml:space="preserve"> </w:t>
      </w:r>
      <w:r>
        <w:rPr>
          <w:i/>
        </w:rPr>
        <w:t>j</w:t>
      </w:r>
      <w:r w:rsidRPr="00596CF0">
        <w:rPr>
          <w:i/>
        </w:rPr>
        <w:t>e znám především bohatou sochařskou výzdobou Matyáše Bernarda Brauna z let 1712-1732.</w:t>
      </w:r>
      <w:r>
        <w:rPr>
          <w:i/>
        </w:rPr>
        <w:t xml:space="preserve"> Dotace na jeho obnovu v celkové výši cca </w:t>
      </w:r>
      <w:smartTag w:uri="urn:schemas-microsoft-com:office:smarttags" w:element="metricconverter">
        <w:smartTagPr>
          <w:attr w:name="ProductID" w:val="453 mil"/>
        </w:smartTagPr>
        <w:r>
          <w:rPr>
            <w:i/>
          </w:rPr>
          <w:t>453</w:t>
        </w:r>
        <w:r w:rsidRPr="00596CF0">
          <w:rPr>
            <w:i/>
          </w:rPr>
          <w:t xml:space="preserve"> mil</w:t>
        </w:r>
      </w:smartTag>
      <w:r w:rsidRPr="00596CF0">
        <w:rPr>
          <w:i/>
        </w:rPr>
        <w:t xml:space="preserve">. Kč </w:t>
      </w:r>
      <w:r>
        <w:rPr>
          <w:i/>
        </w:rPr>
        <w:t xml:space="preserve">pochází </w:t>
      </w:r>
      <w:r w:rsidRPr="00596CF0">
        <w:rPr>
          <w:i/>
        </w:rPr>
        <w:t xml:space="preserve">z prostředků Integrovaného operačního programu (IOP) Evropského fondu pro regionální rozvoj </w:t>
      </w:r>
      <w:r>
        <w:rPr>
          <w:i/>
        </w:rPr>
        <w:t>a ze státního rozpočtu ČR</w:t>
      </w:r>
      <w:r w:rsidRPr="00596CF0">
        <w:rPr>
          <w:i/>
        </w:rPr>
        <w:t>. V souladu s původním určením hospitalu zde od r. 2015 vzniknou aktivity NPÚ a jeho 9 regionálních i nadregionálních partnerů (např. Univerzita Karlova) zaměřené především na edukaci věnovanou zdravotnickým, historickým a uměleckým oborům.</w:t>
      </w:r>
    </w:p>
    <w:p w:rsidR="00637BC3" w:rsidRDefault="00637BC3" w:rsidP="005D79E1">
      <w:pPr>
        <w:jc w:val="both"/>
        <w:rPr>
          <w:i/>
        </w:rPr>
      </w:pPr>
      <w:r>
        <w:pict>
          <v:rect id="_x0000_i1028" style="width:0;height:1.5pt" o:hralign="center" o:hrstd="t" o:hr="t" fillcolor="gray" stroked="f"/>
        </w:pict>
      </w:r>
    </w:p>
    <w:p w:rsidR="00637BC3" w:rsidRPr="00281ED7" w:rsidRDefault="00637BC3" w:rsidP="00C46DC6">
      <w:pPr>
        <w:spacing w:after="0"/>
        <w:rPr>
          <w:rFonts w:ascii="Arial" w:hAnsi="Arial" w:cs="Arial"/>
          <w:sz w:val="18"/>
          <w:szCs w:val="18"/>
        </w:rPr>
      </w:pPr>
      <w:r w:rsidRPr="005D79E1">
        <w:rPr>
          <w:b/>
          <w:sz w:val="18"/>
          <w:szCs w:val="18"/>
        </w:rPr>
        <w:t>Kontakt: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234BA9">
        <w:rPr>
          <w:sz w:val="18"/>
          <w:szCs w:val="18"/>
        </w:rPr>
        <w:t xml:space="preserve">Jindřich Kolda, tel: 724 663 786, e-mail: </w:t>
      </w:r>
      <w:hyperlink r:id="rId9" w:history="1">
        <w:r w:rsidRPr="00EC13F0">
          <w:rPr>
            <w:rStyle w:val="Hyperlink"/>
            <w:sz w:val="18"/>
            <w:szCs w:val="18"/>
          </w:rPr>
          <w:t>kolda@josefov.npu.cz</w:t>
        </w:r>
      </w:hyperlink>
      <w:r>
        <w:rPr>
          <w:sz w:val="18"/>
          <w:szCs w:val="18"/>
        </w:rPr>
        <w:br/>
        <w:t xml:space="preserve">Web:  </w:t>
      </w:r>
      <w:hyperlink r:id="rId10" w:history="1">
        <w:r w:rsidRPr="00EC13F0">
          <w:rPr>
            <w:rStyle w:val="Hyperlink"/>
            <w:sz w:val="18"/>
            <w:szCs w:val="18"/>
          </w:rPr>
          <w:t>http://www.hospital-kuks.cz/projekt-kuks-granatove-jablko-kgj/</w:t>
        </w:r>
      </w:hyperlink>
      <w:r>
        <w:rPr>
          <w:sz w:val="18"/>
          <w:szCs w:val="18"/>
        </w:rPr>
        <w:t xml:space="preserve">  </w:t>
      </w:r>
    </w:p>
    <w:p w:rsidR="00637BC3" w:rsidRDefault="00637BC3" w:rsidP="00C46DC6">
      <w:pPr>
        <w:spacing w:after="0"/>
        <w:jc w:val="both"/>
      </w:pPr>
    </w:p>
    <w:sectPr w:rsidR="00637BC3" w:rsidSect="00B005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C3" w:rsidRDefault="00637BC3" w:rsidP="009D4918">
      <w:pPr>
        <w:spacing w:after="0" w:line="240" w:lineRule="auto"/>
      </w:pPr>
      <w:r>
        <w:separator/>
      </w:r>
    </w:p>
  </w:endnote>
  <w:endnote w:type="continuationSeparator" w:id="0">
    <w:p w:rsidR="00637BC3" w:rsidRDefault="00637BC3" w:rsidP="009D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C3" w:rsidRDefault="00637BC3" w:rsidP="009D4918">
      <w:pPr>
        <w:spacing w:after="0" w:line="240" w:lineRule="auto"/>
      </w:pPr>
      <w:r>
        <w:separator/>
      </w:r>
    </w:p>
  </w:footnote>
  <w:footnote w:type="continuationSeparator" w:id="0">
    <w:p w:rsidR="00637BC3" w:rsidRDefault="00637BC3" w:rsidP="009D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BC3" w:rsidRDefault="00637BC3">
    <w:pPr>
      <w:pStyle w:val="Header"/>
    </w:pPr>
    <w:r w:rsidRPr="00303E97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alt="FINALbar_1" style="width:449.4pt;height:43.8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798"/>
    <w:rsid w:val="00004305"/>
    <w:rsid w:val="00013C43"/>
    <w:rsid w:val="0002100A"/>
    <w:rsid w:val="000658B3"/>
    <w:rsid w:val="00067124"/>
    <w:rsid w:val="000978C3"/>
    <w:rsid w:val="0010459B"/>
    <w:rsid w:val="00121970"/>
    <w:rsid w:val="001432D7"/>
    <w:rsid w:val="00190064"/>
    <w:rsid w:val="001B2B4B"/>
    <w:rsid w:val="001E5D58"/>
    <w:rsid w:val="001F4117"/>
    <w:rsid w:val="00203CA0"/>
    <w:rsid w:val="002124EB"/>
    <w:rsid w:val="0022357A"/>
    <w:rsid w:val="00234BA9"/>
    <w:rsid w:val="00243C32"/>
    <w:rsid w:val="00281ED7"/>
    <w:rsid w:val="00282816"/>
    <w:rsid w:val="00295B03"/>
    <w:rsid w:val="002C6916"/>
    <w:rsid w:val="00303E97"/>
    <w:rsid w:val="00357CCD"/>
    <w:rsid w:val="003C0FA6"/>
    <w:rsid w:val="003C4062"/>
    <w:rsid w:val="00446695"/>
    <w:rsid w:val="00474D73"/>
    <w:rsid w:val="004B3194"/>
    <w:rsid w:val="004B494A"/>
    <w:rsid w:val="00517B24"/>
    <w:rsid w:val="005234F3"/>
    <w:rsid w:val="005673BC"/>
    <w:rsid w:val="00596CF0"/>
    <w:rsid w:val="005A3B0B"/>
    <w:rsid w:val="005D79E1"/>
    <w:rsid w:val="006318D2"/>
    <w:rsid w:val="00637BC3"/>
    <w:rsid w:val="00650933"/>
    <w:rsid w:val="006719D5"/>
    <w:rsid w:val="006A0FD5"/>
    <w:rsid w:val="006C5217"/>
    <w:rsid w:val="006D0E57"/>
    <w:rsid w:val="00761B2A"/>
    <w:rsid w:val="007A2A76"/>
    <w:rsid w:val="007B0C09"/>
    <w:rsid w:val="007F7727"/>
    <w:rsid w:val="00804798"/>
    <w:rsid w:val="00805CF9"/>
    <w:rsid w:val="00825033"/>
    <w:rsid w:val="00840ADD"/>
    <w:rsid w:val="00841B0E"/>
    <w:rsid w:val="00875A34"/>
    <w:rsid w:val="00877921"/>
    <w:rsid w:val="008A117A"/>
    <w:rsid w:val="00906002"/>
    <w:rsid w:val="00906B39"/>
    <w:rsid w:val="00983222"/>
    <w:rsid w:val="009B1D8C"/>
    <w:rsid w:val="009D4918"/>
    <w:rsid w:val="009F2CBE"/>
    <w:rsid w:val="00A173CE"/>
    <w:rsid w:val="00A5432E"/>
    <w:rsid w:val="00A6145A"/>
    <w:rsid w:val="00A667BA"/>
    <w:rsid w:val="00A66D65"/>
    <w:rsid w:val="00AF114E"/>
    <w:rsid w:val="00B005E9"/>
    <w:rsid w:val="00B55698"/>
    <w:rsid w:val="00B85185"/>
    <w:rsid w:val="00BF48FF"/>
    <w:rsid w:val="00C22408"/>
    <w:rsid w:val="00C46DC6"/>
    <w:rsid w:val="00C81132"/>
    <w:rsid w:val="00C84617"/>
    <w:rsid w:val="00D1619C"/>
    <w:rsid w:val="00D3529B"/>
    <w:rsid w:val="00D817A9"/>
    <w:rsid w:val="00D9039C"/>
    <w:rsid w:val="00DD5A27"/>
    <w:rsid w:val="00DF55BF"/>
    <w:rsid w:val="00E20842"/>
    <w:rsid w:val="00E23B36"/>
    <w:rsid w:val="00EA0587"/>
    <w:rsid w:val="00EC13F0"/>
    <w:rsid w:val="00EF5142"/>
    <w:rsid w:val="00F13678"/>
    <w:rsid w:val="00F611A6"/>
    <w:rsid w:val="00FE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9D49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4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491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4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49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D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9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D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491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D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4918"/>
    <w:rPr>
      <w:rFonts w:cs="Times New Roman"/>
    </w:rPr>
  </w:style>
  <w:style w:type="character" w:styleId="Hyperlink">
    <w:name w:val="Hyperlink"/>
    <w:basedOn w:val="DefaultParagraphFont"/>
    <w:uiPriority w:val="99"/>
    <w:rsid w:val="00C46D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hospital-kuks.cz/projekt-kuks-granatove-jablko-kgj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lda@josefov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475</Words>
  <Characters>2806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Kuks – Granátové jablko</dc:title>
  <dc:subject/>
  <dc:creator>Your User Name</dc:creator>
  <cp:keywords/>
  <dc:description/>
  <cp:lastModifiedBy>Kucerova</cp:lastModifiedBy>
  <cp:revision>2</cp:revision>
  <cp:lastPrinted>2011-12-15T07:25:00Z</cp:lastPrinted>
  <dcterms:created xsi:type="dcterms:W3CDTF">2012-03-29T07:09:00Z</dcterms:created>
  <dcterms:modified xsi:type="dcterms:W3CDTF">2012-03-29T07:09:00Z</dcterms:modified>
</cp:coreProperties>
</file>