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EE8" w:rsidRDefault="00AC6EE8" w:rsidP="00AC6EE8">
      <w:pPr>
        <w:rPr>
          <w:rFonts w:ascii="Arial Black" w:hAnsi="Arial Black"/>
          <w:sz w:val="40"/>
          <w:szCs w:val="40"/>
        </w:rPr>
      </w:pPr>
    </w:p>
    <w:p w:rsidR="00AC6EE8" w:rsidRDefault="00AC6EE8" w:rsidP="00AC6EE8">
      <w:pPr>
        <w:rPr>
          <w:rFonts w:ascii="Arial Black" w:hAnsi="Arial Black"/>
          <w:color w:val="00B0F0"/>
          <w:sz w:val="40"/>
          <w:szCs w:val="40"/>
        </w:rPr>
      </w:pPr>
    </w:p>
    <w:p w:rsidR="00AC6EE8" w:rsidRDefault="00AC6EE8" w:rsidP="00AC6EE8">
      <w:pPr>
        <w:rPr>
          <w:rFonts w:ascii="Arial Black" w:hAnsi="Arial Black"/>
          <w:color w:val="00B0F0"/>
          <w:sz w:val="40"/>
          <w:szCs w:val="40"/>
        </w:rPr>
      </w:pPr>
    </w:p>
    <w:p w:rsidR="00AC6EE8" w:rsidRPr="000634D2" w:rsidRDefault="00AC6EE8" w:rsidP="00AC6EE8">
      <w:pPr>
        <w:tabs>
          <w:tab w:val="left" w:pos="0"/>
        </w:tabs>
        <w:ind w:left="1428" w:firstLine="696"/>
        <w:rPr>
          <w:rFonts w:ascii="Arial Black" w:hAnsi="Arial Black"/>
          <w:color w:val="00B0F0"/>
          <w:sz w:val="40"/>
          <w:szCs w:val="40"/>
        </w:rPr>
      </w:pPr>
      <w:r>
        <w:rPr>
          <w:noProof/>
          <w:lang w:eastAsia="cs-CZ"/>
        </w:rPr>
        <w:drawing>
          <wp:anchor distT="0" distB="0" distL="114300" distR="114300" simplePos="0" relativeHeight="251659264" behindDoc="1" locked="1" layoutInCell="1" allowOverlap="1">
            <wp:simplePos x="0" y="0"/>
            <wp:positionH relativeFrom="page">
              <wp:align>left</wp:align>
            </wp:positionH>
            <wp:positionV relativeFrom="page">
              <wp:align>top</wp:align>
            </wp:positionV>
            <wp:extent cx="7610475" cy="10677525"/>
            <wp:effectExtent l="19050" t="0" r="9525" b="0"/>
            <wp:wrapNone/>
            <wp:docPr id="2" name="obrázek 2" descr="nahore zamek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hore zamek cz"/>
                    <pic:cNvPicPr>
                      <a:picLocks noChangeAspect="1" noChangeArrowheads="1"/>
                    </pic:cNvPicPr>
                  </pic:nvPicPr>
                  <pic:blipFill>
                    <a:blip r:embed="rId6" cstate="print"/>
                    <a:srcRect/>
                    <a:stretch>
                      <a:fillRect/>
                    </a:stretch>
                  </pic:blipFill>
                  <pic:spPr bwMode="auto">
                    <a:xfrm>
                      <a:off x="0" y="0"/>
                      <a:ext cx="7610475" cy="10677525"/>
                    </a:xfrm>
                    <a:prstGeom prst="rect">
                      <a:avLst/>
                    </a:prstGeom>
                    <a:noFill/>
                    <a:ln w="9525">
                      <a:noFill/>
                      <a:miter lim="800000"/>
                      <a:headEnd/>
                      <a:tailEnd/>
                    </a:ln>
                  </pic:spPr>
                </pic:pic>
              </a:graphicData>
            </a:graphic>
          </wp:anchor>
        </w:drawing>
      </w:r>
      <w:r w:rsidRPr="000634D2">
        <w:rPr>
          <w:rFonts w:ascii="Arial Black" w:hAnsi="Arial Black"/>
          <w:color w:val="00B0F0"/>
          <w:sz w:val="40"/>
          <w:szCs w:val="40"/>
        </w:rPr>
        <w:t>TISKOVÁ ZPRÁVA</w:t>
      </w:r>
    </w:p>
    <w:p w:rsidR="00AC6EE8" w:rsidRPr="000634D2" w:rsidRDefault="00AC6EE8" w:rsidP="00AC6EE8">
      <w:pPr>
        <w:rPr>
          <w:rFonts w:ascii="Arial Black" w:hAnsi="Arial Black"/>
          <w:color w:val="00B0F0"/>
        </w:rPr>
      </w:pPr>
    </w:p>
    <w:p w:rsidR="00AC6EE8" w:rsidRPr="00E600FE" w:rsidRDefault="00AC6EE8" w:rsidP="00AC6EE8">
      <w:pPr>
        <w:pStyle w:val="Bezmezer"/>
        <w:rPr>
          <w:rFonts w:ascii="Verdana" w:hAnsi="Verdana" w:cs="Arial"/>
          <w:b/>
          <w:color w:val="595959" w:themeColor="text1" w:themeTint="A6"/>
          <w:sz w:val="32"/>
          <w:szCs w:val="32"/>
        </w:rPr>
      </w:pPr>
    </w:p>
    <w:p w:rsidR="00AC6EE8" w:rsidRPr="00294E2A" w:rsidRDefault="00AC6EE8" w:rsidP="00AC6EE8">
      <w:pPr>
        <w:pStyle w:val="Bezmezer"/>
        <w:jc w:val="center"/>
        <w:rPr>
          <w:rFonts w:ascii="Verdana" w:hAnsi="Verdana" w:cs="Arial"/>
          <w:b/>
          <w:sz w:val="32"/>
          <w:szCs w:val="32"/>
        </w:rPr>
      </w:pPr>
      <w:r w:rsidRPr="00294E2A">
        <w:rPr>
          <w:rFonts w:ascii="Verdana" w:hAnsi="Verdana" w:cs="Arial"/>
          <w:b/>
          <w:sz w:val="32"/>
          <w:szCs w:val="32"/>
        </w:rPr>
        <w:t>Východočeská galerie v Pardubicích</w:t>
      </w:r>
    </w:p>
    <w:p w:rsidR="00AC6EE8" w:rsidRPr="00294E2A" w:rsidRDefault="00AC6EE8" w:rsidP="00AC6EE8">
      <w:pPr>
        <w:pStyle w:val="Bezmezer"/>
        <w:jc w:val="center"/>
        <w:rPr>
          <w:rFonts w:ascii="Verdana" w:hAnsi="Verdana" w:cs="Arial"/>
          <w:b/>
          <w:sz w:val="32"/>
          <w:szCs w:val="32"/>
        </w:rPr>
      </w:pPr>
      <w:r w:rsidRPr="00294E2A">
        <w:rPr>
          <w:rFonts w:ascii="Verdana" w:hAnsi="Verdana" w:cs="Arial"/>
          <w:b/>
          <w:sz w:val="32"/>
          <w:szCs w:val="32"/>
        </w:rPr>
        <w:t>zahájí výstavní projekt</w:t>
      </w:r>
    </w:p>
    <w:p w:rsidR="00AC6EE8" w:rsidRPr="00294E2A" w:rsidRDefault="00AC6EE8" w:rsidP="00AC6EE8">
      <w:pPr>
        <w:pStyle w:val="Bezmezer"/>
        <w:jc w:val="center"/>
        <w:rPr>
          <w:rFonts w:ascii="Verdana" w:hAnsi="Verdana" w:cs="Arial"/>
          <w:b/>
          <w:sz w:val="32"/>
          <w:szCs w:val="32"/>
        </w:rPr>
      </w:pPr>
    </w:p>
    <w:p w:rsidR="00294E2A" w:rsidRPr="00294E2A" w:rsidRDefault="00294E2A" w:rsidP="00AC6EE8">
      <w:pPr>
        <w:pStyle w:val="Bezmezer"/>
        <w:jc w:val="center"/>
        <w:rPr>
          <w:rFonts w:ascii="Verdana" w:hAnsi="Verdana" w:cs="Arial"/>
          <w:b/>
          <w:sz w:val="32"/>
          <w:szCs w:val="32"/>
        </w:rPr>
      </w:pPr>
    </w:p>
    <w:p w:rsidR="00294E2A" w:rsidRDefault="00294E2A" w:rsidP="00294E2A">
      <w:pPr>
        <w:ind w:left="-426"/>
        <w:jc w:val="center"/>
        <w:rPr>
          <w:rFonts w:ascii="Verdana" w:hAnsi="Verdana"/>
          <w:b/>
          <w:sz w:val="28"/>
          <w:szCs w:val="28"/>
        </w:rPr>
      </w:pPr>
      <w:r>
        <w:rPr>
          <w:rFonts w:ascii="Verdana" w:hAnsi="Verdana"/>
          <w:b/>
          <w:sz w:val="28"/>
          <w:szCs w:val="28"/>
        </w:rPr>
        <w:t>E</w:t>
      </w:r>
      <w:r w:rsidRPr="002D26E8">
        <w:rPr>
          <w:rFonts w:ascii="Verdana" w:hAnsi="Verdana"/>
          <w:b/>
          <w:sz w:val="28"/>
          <w:szCs w:val="28"/>
        </w:rPr>
        <w:t>xpozice českého umění 20. století ze sbírek Výc</w:t>
      </w:r>
      <w:r>
        <w:rPr>
          <w:rFonts w:ascii="Verdana" w:hAnsi="Verdana"/>
          <w:b/>
          <w:sz w:val="28"/>
          <w:szCs w:val="28"/>
        </w:rPr>
        <w:t>hodočeské galerie v Pardubicích</w:t>
      </w:r>
    </w:p>
    <w:p w:rsidR="00294E2A" w:rsidRDefault="00294E2A" w:rsidP="00294E2A">
      <w:pPr>
        <w:ind w:left="-426" w:firstLine="1"/>
        <w:jc w:val="center"/>
        <w:rPr>
          <w:rFonts w:ascii="Verdana" w:hAnsi="Verdana"/>
          <w:b/>
          <w:sz w:val="24"/>
          <w:szCs w:val="24"/>
        </w:rPr>
      </w:pPr>
      <w:r w:rsidRPr="00E14C05">
        <w:rPr>
          <w:rFonts w:ascii="Verdana" w:hAnsi="Verdana"/>
          <w:b/>
          <w:sz w:val="24"/>
          <w:szCs w:val="24"/>
        </w:rPr>
        <w:t>u</w:t>
      </w:r>
      <w:r w:rsidRPr="005A4C28">
        <w:rPr>
          <w:rFonts w:ascii="Verdana" w:hAnsi="Verdana"/>
          <w:b/>
          <w:sz w:val="24"/>
          <w:szCs w:val="24"/>
        </w:rPr>
        <w:t xml:space="preserve"> příležitosti 50. výročí samostatné činnosti galerie.</w:t>
      </w:r>
    </w:p>
    <w:p w:rsidR="00294E2A" w:rsidRDefault="00294E2A" w:rsidP="00294E2A">
      <w:pPr>
        <w:ind w:left="-426" w:firstLine="1"/>
        <w:rPr>
          <w:rFonts w:ascii="Verdana" w:hAnsi="Verdana"/>
          <w:b/>
          <w:sz w:val="28"/>
          <w:szCs w:val="28"/>
        </w:rPr>
      </w:pPr>
    </w:p>
    <w:p w:rsidR="00294E2A" w:rsidRDefault="00294E2A" w:rsidP="00294E2A">
      <w:pPr>
        <w:ind w:left="-426" w:firstLine="1"/>
        <w:rPr>
          <w:rFonts w:ascii="Verdana" w:hAnsi="Verdana"/>
          <w:b/>
          <w:sz w:val="28"/>
          <w:szCs w:val="28"/>
        </w:rPr>
      </w:pPr>
    </w:p>
    <w:p w:rsidR="00294E2A" w:rsidRDefault="00294E2A" w:rsidP="00294E2A">
      <w:pPr>
        <w:ind w:left="-426" w:firstLine="1"/>
        <w:rPr>
          <w:rFonts w:ascii="Verdana" w:hAnsi="Verdana"/>
          <w:b/>
          <w:sz w:val="28"/>
          <w:szCs w:val="28"/>
        </w:rPr>
      </w:pPr>
    </w:p>
    <w:p w:rsidR="00294E2A" w:rsidRDefault="00294E2A" w:rsidP="00294E2A">
      <w:pPr>
        <w:ind w:left="-426" w:firstLine="1"/>
        <w:rPr>
          <w:rFonts w:ascii="Verdana" w:hAnsi="Verdana"/>
          <w:b/>
          <w:sz w:val="28"/>
          <w:szCs w:val="28"/>
        </w:rPr>
      </w:pPr>
      <w:r w:rsidRPr="00732155">
        <w:rPr>
          <w:rFonts w:ascii="Verdana" w:hAnsi="Verdana"/>
          <w:sz w:val="28"/>
          <w:szCs w:val="28"/>
        </w:rPr>
        <w:t>I. část</w:t>
      </w:r>
      <w:r>
        <w:rPr>
          <w:rFonts w:ascii="Verdana" w:hAnsi="Verdana"/>
          <w:b/>
          <w:sz w:val="28"/>
          <w:szCs w:val="28"/>
        </w:rPr>
        <w:t xml:space="preserve"> - umění od roku 1945</w:t>
      </w:r>
      <w:r>
        <w:rPr>
          <w:rFonts w:ascii="Verdana" w:hAnsi="Verdana"/>
          <w:b/>
          <w:sz w:val="28"/>
          <w:szCs w:val="28"/>
        </w:rPr>
        <w:tab/>
      </w:r>
      <w:r>
        <w:rPr>
          <w:rFonts w:ascii="Verdana" w:hAnsi="Verdana"/>
          <w:sz w:val="28"/>
          <w:szCs w:val="28"/>
        </w:rPr>
        <w:t xml:space="preserve"> 30. listopadu. 2011 - 28. října</w:t>
      </w:r>
      <w:r w:rsidRPr="005D6D19">
        <w:rPr>
          <w:rFonts w:ascii="Verdana" w:hAnsi="Verdana"/>
          <w:sz w:val="28"/>
          <w:szCs w:val="28"/>
        </w:rPr>
        <w:t xml:space="preserve"> 2012</w:t>
      </w:r>
    </w:p>
    <w:p w:rsidR="00294E2A" w:rsidRPr="005D6D19" w:rsidRDefault="00294E2A" w:rsidP="00294E2A">
      <w:pPr>
        <w:ind w:left="-426" w:firstLine="1"/>
        <w:rPr>
          <w:rFonts w:ascii="Verdana" w:hAnsi="Verdana"/>
          <w:sz w:val="28"/>
          <w:szCs w:val="28"/>
        </w:rPr>
      </w:pPr>
      <w:r w:rsidRPr="00732155">
        <w:rPr>
          <w:rFonts w:ascii="Verdana" w:hAnsi="Verdana"/>
          <w:sz w:val="28"/>
          <w:szCs w:val="28"/>
        </w:rPr>
        <w:t>II. část</w:t>
      </w:r>
      <w:r>
        <w:rPr>
          <w:rFonts w:ascii="Verdana" w:hAnsi="Verdana"/>
          <w:b/>
          <w:sz w:val="28"/>
          <w:szCs w:val="28"/>
        </w:rPr>
        <w:t xml:space="preserve"> - umění od generace Osmy do roku 1945</w:t>
      </w:r>
      <w:r>
        <w:rPr>
          <w:rFonts w:ascii="Verdana" w:hAnsi="Verdana"/>
          <w:sz w:val="28"/>
          <w:szCs w:val="28"/>
        </w:rPr>
        <w:tab/>
        <w:t xml:space="preserve"> květen</w:t>
      </w:r>
      <w:r w:rsidRPr="005D6D19">
        <w:rPr>
          <w:rFonts w:ascii="Verdana" w:hAnsi="Verdana"/>
          <w:sz w:val="28"/>
          <w:szCs w:val="28"/>
        </w:rPr>
        <w:t xml:space="preserve"> </w:t>
      </w:r>
      <w:r>
        <w:rPr>
          <w:rFonts w:ascii="Verdana" w:hAnsi="Verdana"/>
          <w:sz w:val="28"/>
          <w:szCs w:val="28"/>
        </w:rPr>
        <w:t>2012 -</w:t>
      </w:r>
      <w:r w:rsidRPr="005D6D19">
        <w:rPr>
          <w:rFonts w:ascii="Verdana" w:hAnsi="Verdana"/>
          <w:sz w:val="28"/>
          <w:szCs w:val="28"/>
        </w:rPr>
        <w:t xml:space="preserve"> 28. </w:t>
      </w:r>
      <w:r>
        <w:rPr>
          <w:rFonts w:ascii="Verdana" w:hAnsi="Verdana"/>
          <w:sz w:val="28"/>
          <w:szCs w:val="28"/>
        </w:rPr>
        <w:t>října</w:t>
      </w:r>
      <w:r w:rsidRPr="005D6D19">
        <w:rPr>
          <w:rFonts w:ascii="Verdana" w:hAnsi="Verdana"/>
          <w:sz w:val="28"/>
          <w:szCs w:val="28"/>
        </w:rPr>
        <w:t xml:space="preserve"> 2012</w:t>
      </w:r>
    </w:p>
    <w:p w:rsidR="00294E2A" w:rsidRPr="007132DA" w:rsidRDefault="00294E2A" w:rsidP="00294E2A">
      <w:pPr>
        <w:rPr>
          <w:rFonts w:ascii="Verdana" w:hAnsi="Verdana"/>
          <w:b/>
          <w:sz w:val="28"/>
          <w:szCs w:val="28"/>
        </w:rPr>
      </w:pPr>
    </w:p>
    <w:p w:rsidR="00294E2A" w:rsidRPr="007132DA" w:rsidRDefault="00294E2A" w:rsidP="00294E2A">
      <w:pPr>
        <w:ind w:left="-426" w:firstLine="1"/>
        <w:rPr>
          <w:rFonts w:ascii="Verdana" w:hAnsi="Verdana"/>
          <w:b/>
          <w:sz w:val="28"/>
          <w:szCs w:val="28"/>
        </w:rPr>
      </w:pPr>
    </w:p>
    <w:p w:rsidR="00294E2A" w:rsidRDefault="00294E2A" w:rsidP="00294E2A">
      <w:pPr>
        <w:rPr>
          <w:rFonts w:ascii="Verdana" w:hAnsi="Verdana"/>
          <w:b/>
          <w:sz w:val="24"/>
          <w:szCs w:val="24"/>
        </w:rPr>
      </w:pPr>
      <w:r>
        <w:rPr>
          <w:rFonts w:ascii="Verdana" w:hAnsi="Verdana"/>
          <w:b/>
          <w:sz w:val="24"/>
          <w:szCs w:val="24"/>
        </w:rPr>
        <w:t>Autoři výstavy: PhDr. Hana Řeháková, Mgr. Vít Bouček</w:t>
      </w:r>
    </w:p>
    <w:p w:rsidR="00294E2A" w:rsidRDefault="00294E2A" w:rsidP="00294E2A">
      <w:pPr>
        <w:rPr>
          <w:rFonts w:ascii="Verdana" w:hAnsi="Verdana"/>
          <w:b/>
          <w:sz w:val="24"/>
          <w:szCs w:val="24"/>
        </w:rPr>
      </w:pPr>
    </w:p>
    <w:p w:rsidR="00294E2A" w:rsidRDefault="00294E2A" w:rsidP="00294E2A">
      <w:pPr>
        <w:ind w:left="-426" w:firstLine="426"/>
        <w:jc w:val="both"/>
        <w:rPr>
          <w:rFonts w:ascii="Verdana" w:hAnsi="Verdana"/>
          <w:sz w:val="24"/>
          <w:szCs w:val="24"/>
        </w:rPr>
      </w:pPr>
      <w:r>
        <w:rPr>
          <w:rFonts w:ascii="Verdana" w:hAnsi="Verdana"/>
          <w:sz w:val="24"/>
          <w:szCs w:val="24"/>
        </w:rPr>
        <w:t>Novou Stálou expozici č</w:t>
      </w:r>
      <w:r w:rsidRPr="003030A1">
        <w:rPr>
          <w:rFonts w:ascii="Verdana" w:hAnsi="Verdana"/>
          <w:sz w:val="24"/>
          <w:szCs w:val="24"/>
        </w:rPr>
        <w:t>eské</w:t>
      </w:r>
      <w:r>
        <w:rPr>
          <w:rFonts w:ascii="Verdana" w:hAnsi="Verdana"/>
          <w:sz w:val="24"/>
          <w:szCs w:val="24"/>
        </w:rPr>
        <w:t>ho</w:t>
      </w:r>
      <w:r w:rsidRPr="003030A1">
        <w:rPr>
          <w:rFonts w:ascii="Verdana" w:hAnsi="Verdana"/>
          <w:sz w:val="24"/>
          <w:szCs w:val="24"/>
        </w:rPr>
        <w:t xml:space="preserve"> umění 20. století jsme instalovali v roce 1992 v obj</w:t>
      </w:r>
      <w:r>
        <w:rPr>
          <w:rFonts w:ascii="Verdana" w:hAnsi="Verdana"/>
          <w:sz w:val="24"/>
          <w:szCs w:val="24"/>
        </w:rPr>
        <w:t>ektu na zámku. Do instalace</w:t>
      </w:r>
      <w:r w:rsidRPr="003030A1">
        <w:rPr>
          <w:rFonts w:ascii="Verdana" w:hAnsi="Verdana"/>
          <w:sz w:val="24"/>
          <w:szCs w:val="24"/>
        </w:rPr>
        <w:t xml:space="preserve"> byla vybrána a následně p</w:t>
      </w:r>
      <w:r>
        <w:rPr>
          <w:rFonts w:ascii="Verdana" w:hAnsi="Verdana"/>
          <w:sz w:val="24"/>
          <w:szCs w:val="24"/>
        </w:rPr>
        <w:t>odle finančních možností</w:t>
      </w:r>
      <w:r w:rsidRPr="003030A1">
        <w:rPr>
          <w:rFonts w:ascii="Verdana" w:hAnsi="Verdana"/>
          <w:sz w:val="24"/>
          <w:szCs w:val="24"/>
        </w:rPr>
        <w:t xml:space="preserve"> </w:t>
      </w:r>
      <w:r>
        <w:rPr>
          <w:rFonts w:ascii="Verdana" w:hAnsi="Verdana"/>
          <w:sz w:val="24"/>
          <w:szCs w:val="24"/>
        </w:rPr>
        <w:t xml:space="preserve">byla </w:t>
      </w:r>
      <w:r w:rsidRPr="003030A1">
        <w:rPr>
          <w:rFonts w:ascii="Verdana" w:hAnsi="Verdana"/>
          <w:sz w:val="24"/>
          <w:szCs w:val="24"/>
        </w:rPr>
        <w:t>zakoupena významná díla především z ob</w:t>
      </w:r>
      <w:r>
        <w:rPr>
          <w:rFonts w:ascii="Verdana" w:hAnsi="Verdana"/>
          <w:sz w:val="24"/>
          <w:szCs w:val="24"/>
        </w:rPr>
        <w:t xml:space="preserve">dobí druhé poloviny 20. století, např. Linie č. 34 Zdeňka Sýkory, drátěný objekt Sedím a pozoruji oblohu z roku 1976 Karla Malicha, plastika Artchemo 68 Josefa Jankoviče a mnohá další. </w:t>
      </w:r>
      <w:r w:rsidRPr="003030A1">
        <w:rPr>
          <w:rFonts w:ascii="Verdana" w:hAnsi="Verdana"/>
          <w:sz w:val="24"/>
          <w:szCs w:val="24"/>
        </w:rPr>
        <w:t>Tato expozice</w:t>
      </w:r>
      <w:r>
        <w:rPr>
          <w:rFonts w:ascii="Verdana" w:hAnsi="Verdana"/>
          <w:sz w:val="24"/>
          <w:szCs w:val="24"/>
        </w:rPr>
        <w:t>,</w:t>
      </w:r>
      <w:r w:rsidRPr="003030A1">
        <w:rPr>
          <w:rFonts w:ascii="Verdana" w:hAnsi="Verdana"/>
          <w:sz w:val="24"/>
          <w:szCs w:val="24"/>
        </w:rPr>
        <w:t xml:space="preserve"> stejně jako sbírka</w:t>
      </w:r>
      <w:r>
        <w:rPr>
          <w:rFonts w:ascii="Verdana" w:hAnsi="Verdana"/>
          <w:sz w:val="24"/>
          <w:szCs w:val="24"/>
        </w:rPr>
        <w:t>,</w:t>
      </w:r>
      <w:r w:rsidRPr="003030A1">
        <w:rPr>
          <w:rFonts w:ascii="Verdana" w:hAnsi="Verdana"/>
          <w:sz w:val="24"/>
          <w:szCs w:val="24"/>
        </w:rPr>
        <w:t xml:space="preserve"> byla obměňována a doplňována do podzimu </w:t>
      </w:r>
      <w:r>
        <w:rPr>
          <w:rFonts w:ascii="Verdana" w:hAnsi="Verdana"/>
          <w:sz w:val="24"/>
          <w:szCs w:val="24"/>
        </w:rPr>
        <w:t xml:space="preserve">roku </w:t>
      </w:r>
      <w:r w:rsidRPr="003030A1">
        <w:rPr>
          <w:rFonts w:ascii="Verdana" w:hAnsi="Verdana"/>
          <w:sz w:val="24"/>
          <w:szCs w:val="24"/>
        </w:rPr>
        <w:t>2000, kdy jsme byli nuceni z technických důvodů objekt na zámku pro veřejnost u</w:t>
      </w:r>
      <w:r>
        <w:rPr>
          <w:rFonts w:ascii="Verdana" w:hAnsi="Verdana"/>
          <w:sz w:val="24"/>
          <w:szCs w:val="24"/>
        </w:rPr>
        <w:t xml:space="preserve">zavřít. Naposledy jsme </w:t>
      </w:r>
      <w:r w:rsidR="00402CA4">
        <w:rPr>
          <w:rFonts w:ascii="Verdana" w:hAnsi="Verdana"/>
          <w:sz w:val="24"/>
          <w:szCs w:val="24"/>
        </w:rPr>
        <w:t xml:space="preserve">představili </w:t>
      </w:r>
      <w:r>
        <w:rPr>
          <w:rFonts w:ascii="Verdana" w:hAnsi="Verdana"/>
          <w:sz w:val="24"/>
          <w:szCs w:val="24"/>
        </w:rPr>
        <w:t xml:space="preserve">naši sbírku umění 20. století veřejnosti v roce </w:t>
      </w:r>
      <w:r w:rsidRPr="003030A1">
        <w:rPr>
          <w:rFonts w:ascii="Verdana" w:hAnsi="Verdana"/>
          <w:sz w:val="24"/>
          <w:szCs w:val="24"/>
        </w:rPr>
        <w:t xml:space="preserve">2004 </w:t>
      </w:r>
      <w:r>
        <w:rPr>
          <w:rFonts w:ascii="Verdana" w:hAnsi="Verdana"/>
          <w:sz w:val="24"/>
          <w:szCs w:val="24"/>
        </w:rPr>
        <w:t>v D</w:t>
      </w:r>
      <w:r w:rsidRPr="003030A1">
        <w:rPr>
          <w:rFonts w:ascii="Verdana" w:hAnsi="Verdana"/>
          <w:sz w:val="24"/>
          <w:szCs w:val="24"/>
        </w:rPr>
        <w:t>omě U Jonáše.</w:t>
      </w:r>
    </w:p>
    <w:p w:rsidR="00294E2A" w:rsidRDefault="00294E2A" w:rsidP="00294E2A">
      <w:pPr>
        <w:ind w:left="-426" w:firstLine="426"/>
        <w:jc w:val="both"/>
        <w:rPr>
          <w:rFonts w:ascii="Verdana" w:hAnsi="Verdana"/>
          <w:sz w:val="24"/>
          <w:szCs w:val="24"/>
        </w:rPr>
      </w:pPr>
      <w:r>
        <w:rPr>
          <w:rFonts w:ascii="Verdana" w:hAnsi="Verdana"/>
          <w:sz w:val="24"/>
          <w:szCs w:val="24"/>
        </w:rPr>
        <w:t xml:space="preserve">Výběr exponátů byl zúžen na tzv. moderní umění od roku 1945. Vystavena jsou reprezentativní díla nejvýznamnějších osobností českého výtvarného umění, např. Karla Černého, Richarda Fremunda, Zdeňka Sklenáře, Zbyňka Sekala, Josefa Istlera, Roberta Piesena, Jana Kotíka, Mikuláše Medka, Evy Kmentové, Olbrama Zoubka, Adrieny Šimotové, Květy Válové, Karla Malicha, Karla Nepraše, Vladimíra Preclíka, Zdeny Fibichové, Jiřího Sopka, Jiřího Načeradského, Zdeňka Sýkory a dalších autorů. </w:t>
      </w:r>
    </w:p>
    <w:p w:rsidR="00294E2A" w:rsidRDefault="00294E2A" w:rsidP="00294E2A">
      <w:pPr>
        <w:ind w:left="-426" w:firstLine="426"/>
        <w:jc w:val="both"/>
        <w:rPr>
          <w:rFonts w:ascii="Verdana" w:hAnsi="Verdana"/>
          <w:sz w:val="24"/>
          <w:szCs w:val="24"/>
        </w:rPr>
      </w:pPr>
      <w:r>
        <w:rPr>
          <w:rFonts w:ascii="Verdana" w:hAnsi="Verdana"/>
          <w:sz w:val="24"/>
          <w:szCs w:val="24"/>
        </w:rPr>
        <w:t xml:space="preserve"> Od května roku 2012 bude tato expozice rozšířena o umění první poloviny 20. století, počínaje generací skupiny Osma. </w:t>
      </w:r>
    </w:p>
    <w:p w:rsidR="00294E2A" w:rsidRDefault="00294E2A" w:rsidP="00294E2A">
      <w:pPr>
        <w:ind w:left="-426" w:firstLine="426"/>
        <w:jc w:val="both"/>
        <w:rPr>
          <w:rFonts w:ascii="Verdana" w:hAnsi="Verdana"/>
          <w:sz w:val="24"/>
          <w:szCs w:val="24"/>
        </w:rPr>
      </w:pPr>
      <w:r>
        <w:rPr>
          <w:rFonts w:ascii="Verdana" w:hAnsi="Verdana"/>
          <w:sz w:val="24"/>
          <w:szCs w:val="24"/>
        </w:rPr>
        <w:lastRenderedPageBreak/>
        <w:t xml:space="preserve"> Na podestě v prvním patře je vyčleněn prostor pro pravidelně se proměňující prezentace významných osobností umění regionu. Cyklus těchto krátkodobých výstav bude zahájen připomenutím nedávno zesnulého v Düsseldorfu žijícího pardubického rodáka Františka Kyncla. Následovat by měly výstavy děl Bohdana Kopeckého, Oty Janečka, Františka Emlera, Jaroslava Gruse, Alvy Hajna, Karla Malicha a dalších autorů.  </w:t>
      </w:r>
    </w:p>
    <w:p w:rsidR="00294E2A" w:rsidRDefault="00294E2A" w:rsidP="00294E2A">
      <w:pPr>
        <w:rPr>
          <w:rFonts w:ascii="Verdana" w:hAnsi="Verdana"/>
          <w:b/>
          <w:sz w:val="24"/>
          <w:szCs w:val="24"/>
        </w:rPr>
      </w:pPr>
    </w:p>
    <w:p w:rsidR="00294E2A" w:rsidRDefault="00294E2A" w:rsidP="00294E2A">
      <w:pPr>
        <w:rPr>
          <w:rFonts w:ascii="Verdana" w:hAnsi="Verdana"/>
          <w:b/>
          <w:sz w:val="24"/>
          <w:szCs w:val="24"/>
        </w:rPr>
      </w:pPr>
    </w:p>
    <w:p w:rsidR="00294E2A" w:rsidRPr="003030A1" w:rsidRDefault="00294E2A" w:rsidP="00294E2A">
      <w:pPr>
        <w:ind w:left="-426" w:firstLine="426"/>
        <w:jc w:val="both"/>
        <w:rPr>
          <w:rFonts w:ascii="Verdana" w:hAnsi="Verdana"/>
          <w:sz w:val="24"/>
          <w:szCs w:val="24"/>
        </w:rPr>
      </w:pPr>
      <w:r w:rsidRPr="003030A1">
        <w:rPr>
          <w:rFonts w:ascii="Verdana" w:hAnsi="Verdana"/>
          <w:sz w:val="24"/>
          <w:szCs w:val="24"/>
        </w:rPr>
        <w:t>Východočeská galerie v Pardubicích byla založena v roce 1953 a neměla možnost navázat na předchozí historické sbírky. Kmenová sbírka byla budována na počátku padesátých let na základě převodů, darů a vlastními akvizicemi. Kvalita sbírek, tak jako v jiných galeriích</w:t>
      </w:r>
      <w:r>
        <w:rPr>
          <w:rFonts w:ascii="Verdana" w:hAnsi="Verdana"/>
          <w:sz w:val="24"/>
          <w:szCs w:val="24"/>
        </w:rPr>
        <w:t>,</w:t>
      </w:r>
      <w:r w:rsidRPr="003030A1">
        <w:rPr>
          <w:rFonts w:ascii="Verdana" w:hAnsi="Verdana"/>
          <w:sz w:val="24"/>
          <w:szCs w:val="24"/>
        </w:rPr>
        <w:t xml:space="preserve"> je vý</w:t>
      </w:r>
      <w:r>
        <w:rPr>
          <w:rFonts w:ascii="Verdana" w:hAnsi="Verdana"/>
          <w:sz w:val="24"/>
          <w:szCs w:val="24"/>
        </w:rPr>
        <w:t xml:space="preserve">razně ovlivněna mnoha faktory. K těm podstatným </w:t>
      </w:r>
      <w:r w:rsidRPr="003030A1">
        <w:rPr>
          <w:rFonts w:ascii="Verdana" w:hAnsi="Verdana"/>
          <w:sz w:val="24"/>
          <w:szCs w:val="24"/>
        </w:rPr>
        <w:t>patří finanční možnosti a přístup vedení galerie.</w:t>
      </w:r>
      <w:r>
        <w:rPr>
          <w:rFonts w:ascii="Verdana" w:hAnsi="Verdana"/>
          <w:sz w:val="24"/>
          <w:szCs w:val="24"/>
        </w:rPr>
        <w:t xml:space="preserve"> Sbírku </w:t>
      </w:r>
      <w:r w:rsidRPr="003030A1">
        <w:rPr>
          <w:rFonts w:ascii="Verdana" w:hAnsi="Verdana"/>
          <w:sz w:val="24"/>
          <w:szCs w:val="24"/>
        </w:rPr>
        <w:t>VČG tvoří více než 15.000 sbírkových předmětů včetně negativů a fotografií výjimečné osobn</w:t>
      </w:r>
      <w:r>
        <w:rPr>
          <w:rFonts w:ascii="Verdana" w:hAnsi="Verdana"/>
          <w:sz w:val="24"/>
          <w:szCs w:val="24"/>
        </w:rPr>
        <w:t>osti pardubické kultury 60. let</w:t>
      </w:r>
      <w:r w:rsidRPr="003030A1">
        <w:rPr>
          <w:rFonts w:ascii="Verdana" w:hAnsi="Verdana"/>
          <w:sz w:val="24"/>
          <w:szCs w:val="24"/>
        </w:rPr>
        <w:t xml:space="preserve"> Jiřího Tomana</w:t>
      </w:r>
      <w:r>
        <w:rPr>
          <w:rFonts w:ascii="Verdana" w:hAnsi="Verdana"/>
          <w:sz w:val="24"/>
          <w:szCs w:val="24"/>
        </w:rPr>
        <w:t xml:space="preserve">. </w:t>
      </w:r>
      <w:r w:rsidRPr="003030A1">
        <w:rPr>
          <w:rFonts w:ascii="Verdana" w:hAnsi="Verdana"/>
          <w:sz w:val="24"/>
          <w:szCs w:val="24"/>
        </w:rPr>
        <w:t>Zvláště cenné jsou zejména autorské kolekce E. Filly, F. Tichého, B. Reynka, K. Malicha, E. Kmentové, T.</w:t>
      </w:r>
      <w:r>
        <w:rPr>
          <w:rFonts w:ascii="Verdana" w:hAnsi="Verdana"/>
          <w:sz w:val="24"/>
          <w:szCs w:val="24"/>
        </w:rPr>
        <w:t xml:space="preserve"> </w:t>
      </w:r>
      <w:r w:rsidRPr="003030A1">
        <w:rPr>
          <w:rFonts w:ascii="Verdana" w:hAnsi="Verdana"/>
          <w:sz w:val="24"/>
          <w:szCs w:val="24"/>
        </w:rPr>
        <w:t>F. Šimona, J. Baucha, J. Konůpka, A.</w:t>
      </w:r>
      <w:r w:rsidR="00402CA4">
        <w:rPr>
          <w:rFonts w:ascii="Verdana" w:hAnsi="Verdana"/>
          <w:sz w:val="24"/>
          <w:szCs w:val="24"/>
        </w:rPr>
        <w:t> </w:t>
      </w:r>
      <w:r w:rsidRPr="003030A1">
        <w:rPr>
          <w:rFonts w:ascii="Verdana" w:hAnsi="Verdana"/>
          <w:sz w:val="24"/>
          <w:szCs w:val="24"/>
        </w:rPr>
        <w:t>Chittussiho, J. Mařáka, F. Kavána, F. Muziky, J. Smetany, J. Brože, J.</w:t>
      </w:r>
      <w:r w:rsidR="00402CA4">
        <w:rPr>
          <w:rFonts w:ascii="Verdana" w:hAnsi="Verdana"/>
          <w:sz w:val="24"/>
          <w:szCs w:val="24"/>
        </w:rPr>
        <w:t> </w:t>
      </w:r>
      <w:r w:rsidRPr="003030A1">
        <w:rPr>
          <w:rFonts w:ascii="Verdana" w:hAnsi="Verdana"/>
          <w:sz w:val="24"/>
          <w:szCs w:val="24"/>
        </w:rPr>
        <w:t>Gruse, M. Holého, O. Janečka, J. Panušky, S. Máchala, J. Kotíka, K.</w:t>
      </w:r>
      <w:r w:rsidR="00402CA4">
        <w:rPr>
          <w:rFonts w:ascii="Verdana" w:hAnsi="Verdana"/>
          <w:sz w:val="24"/>
          <w:szCs w:val="24"/>
        </w:rPr>
        <w:t> </w:t>
      </w:r>
      <w:r w:rsidRPr="003030A1">
        <w:rPr>
          <w:rFonts w:ascii="Verdana" w:hAnsi="Verdana"/>
          <w:sz w:val="24"/>
          <w:szCs w:val="24"/>
        </w:rPr>
        <w:t>Lhotáka a dalších umělců. Ve sbírkách se nachází velká kolekce krajinomalby konce 19. stolet</w:t>
      </w:r>
      <w:r>
        <w:rPr>
          <w:rFonts w:ascii="Verdana" w:hAnsi="Verdana"/>
          <w:sz w:val="24"/>
          <w:szCs w:val="24"/>
        </w:rPr>
        <w:t>í po tendence současné, dobře je</w:t>
      </w:r>
      <w:r w:rsidRPr="003030A1">
        <w:rPr>
          <w:rFonts w:ascii="Verdana" w:hAnsi="Verdana"/>
          <w:sz w:val="24"/>
          <w:szCs w:val="24"/>
        </w:rPr>
        <w:t xml:space="preserve"> dokumentována tvorba krajinářů Železných</w:t>
      </w:r>
      <w:r>
        <w:rPr>
          <w:rFonts w:ascii="Verdana" w:hAnsi="Verdana"/>
          <w:sz w:val="24"/>
          <w:szCs w:val="24"/>
        </w:rPr>
        <w:t xml:space="preserve"> hor a Vysočiny</w:t>
      </w:r>
      <w:r w:rsidRPr="003030A1">
        <w:rPr>
          <w:rFonts w:ascii="Verdana" w:hAnsi="Verdana"/>
          <w:sz w:val="24"/>
          <w:szCs w:val="24"/>
        </w:rPr>
        <w:t>. Kvalitní a</w:t>
      </w:r>
      <w:r w:rsidR="00402CA4">
        <w:rPr>
          <w:rFonts w:ascii="Verdana" w:hAnsi="Verdana"/>
          <w:sz w:val="24"/>
          <w:szCs w:val="24"/>
        </w:rPr>
        <w:t> </w:t>
      </w:r>
      <w:r w:rsidRPr="003030A1">
        <w:rPr>
          <w:rFonts w:ascii="Verdana" w:hAnsi="Verdana"/>
          <w:sz w:val="24"/>
          <w:szCs w:val="24"/>
        </w:rPr>
        <w:t xml:space="preserve">poměrně vyrovnaný je soubor dokumentující české umění 60. let. V roce 1994 byla převedena do sbírek VČG některá díla z výtvarného sympozia Artchemo, které v roce 1968 a 1969 spolupořádala Východočeská galerie v Pardubicích. </w:t>
      </w:r>
    </w:p>
    <w:p w:rsidR="00294E2A" w:rsidRPr="004E6472" w:rsidRDefault="00294E2A" w:rsidP="00294E2A">
      <w:pPr>
        <w:ind w:left="-426" w:firstLine="426"/>
        <w:jc w:val="both"/>
        <w:rPr>
          <w:rFonts w:ascii="Verdana" w:hAnsi="Verdana"/>
          <w:sz w:val="24"/>
          <w:szCs w:val="24"/>
        </w:rPr>
      </w:pPr>
    </w:p>
    <w:p w:rsidR="00294E2A" w:rsidRDefault="00294E2A" w:rsidP="00294E2A">
      <w:pPr>
        <w:rPr>
          <w:rFonts w:ascii="Verdana" w:hAnsi="Verdana"/>
          <w:sz w:val="24"/>
          <w:szCs w:val="24"/>
        </w:rPr>
      </w:pPr>
      <w:r w:rsidRPr="00E14C05">
        <w:rPr>
          <w:rFonts w:ascii="Verdana" w:hAnsi="Verdana"/>
          <w:sz w:val="24"/>
          <w:szCs w:val="24"/>
        </w:rPr>
        <w:t>Doprovodné výstavy v</w:t>
      </w:r>
      <w:r>
        <w:rPr>
          <w:rFonts w:ascii="Verdana" w:hAnsi="Verdana"/>
          <w:sz w:val="24"/>
          <w:szCs w:val="24"/>
        </w:rPr>
        <w:t> </w:t>
      </w:r>
      <w:r w:rsidRPr="00E14C05">
        <w:rPr>
          <w:rFonts w:ascii="Verdana" w:hAnsi="Verdana"/>
          <w:sz w:val="24"/>
          <w:szCs w:val="24"/>
        </w:rPr>
        <w:t>rámci</w:t>
      </w:r>
      <w:r>
        <w:rPr>
          <w:rFonts w:ascii="Verdana" w:hAnsi="Verdana"/>
          <w:sz w:val="24"/>
          <w:szCs w:val="24"/>
        </w:rPr>
        <w:t xml:space="preserve"> expozice</w:t>
      </w:r>
    </w:p>
    <w:p w:rsidR="00294E2A" w:rsidRPr="00E14C05" w:rsidRDefault="00294E2A" w:rsidP="00294E2A">
      <w:pPr>
        <w:rPr>
          <w:rFonts w:ascii="Verdana" w:hAnsi="Verdana"/>
          <w:sz w:val="24"/>
          <w:szCs w:val="24"/>
        </w:rPr>
      </w:pPr>
      <w:r>
        <w:rPr>
          <w:rFonts w:ascii="Verdana" w:hAnsi="Verdana"/>
          <w:sz w:val="24"/>
          <w:szCs w:val="24"/>
        </w:rPr>
        <w:t xml:space="preserve">podesta 1. patra </w:t>
      </w:r>
    </w:p>
    <w:p w:rsidR="00294E2A" w:rsidRDefault="00294E2A" w:rsidP="00294E2A">
      <w:pPr>
        <w:rPr>
          <w:rFonts w:ascii="Verdana" w:hAnsi="Verdana"/>
          <w:b/>
          <w:sz w:val="24"/>
          <w:szCs w:val="24"/>
        </w:rPr>
      </w:pPr>
      <w:r>
        <w:rPr>
          <w:rFonts w:ascii="Verdana" w:hAnsi="Verdana"/>
          <w:b/>
          <w:sz w:val="24"/>
          <w:szCs w:val="24"/>
        </w:rPr>
        <w:t>30. 11. – 22. 1. 2012</w:t>
      </w:r>
    </w:p>
    <w:p w:rsidR="00294E2A" w:rsidRDefault="00294E2A" w:rsidP="00294E2A">
      <w:pPr>
        <w:rPr>
          <w:rFonts w:ascii="Verdana" w:hAnsi="Verdana"/>
          <w:b/>
          <w:color w:val="632423" w:themeColor="accent2" w:themeShade="80"/>
          <w:sz w:val="24"/>
          <w:szCs w:val="24"/>
        </w:rPr>
      </w:pPr>
      <w:r>
        <w:rPr>
          <w:rFonts w:ascii="Verdana" w:hAnsi="Verdana"/>
          <w:b/>
          <w:color w:val="632423" w:themeColor="accent2" w:themeShade="80"/>
          <w:sz w:val="24"/>
          <w:szCs w:val="24"/>
        </w:rPr>
        <w:t>Pocta Františku Kynclovi</w:t>
      </w:r>
    </w:p>
    <w:p w:rsidR="00294E2A" w:rsidRDefault="00294E2A" w:rsidP="00294E2A">
      <w:pPr>
        <w:rPr>
          <w:rFonts w:ascii="Verdana" w:hAnsi="Verdana"/>
          <w:b/>
          <w:color w:val="632423" w:themeColor="accent2" w:themeShade="80"/>
        </w:rPr>
      </w:pPr>
      <w:r>
        <w:rPr>
          <w:rFonts w:ascii="Verdana" w:hAnsi="Verdana"/>
          <w:b/>
        </w:rPr>
        <w:t>Autorka: PhDr. Hana Řeháková</w:t>
      </w:r>
    </w:p>
    <w:p w:rsidR="00294E2A" w:rsidRDefault="00294E2A" w:rsidP="00294E2A">
      <w:pPr>
        <w:rPr>
          <w:rFonts w:ascii="Verdana" w:hAnsi="Verdana"/>
          <w:b/>
          <w:sz w:val="24"/>
          <w:szCs w:val="24"/>
        </w:rPr>
      </w:pPr>
    </w:p>
    <w:p w:rsidR="00294E2A" w:rsidRDefault="00294E2A" w:rsidP="00294E2A">
      <w:pPr>
        <w:rPr>
          <w:rFonts w:ascii="Verdana" w:hAnsi="Verdana"/>
          <w:b/>
          <w:sz w:val="24"/>
          <w:szCs w:val="24"/>
        </w:rPr>
      </w:pPr>
      <w:r>
        <w:rPr>
          <w:rFonts w:ascii="Verdana" w:hAnsi="Verdana"/>
          <w:b/>
          <w:sz w:val="24"/>
          <w:szCs w:val="24"/>
        </w:rPr>
        <w:t>25. 1. – 18. 3. 2012</w:t>
      </w:r>
    </w:p>
    <w:p w:rsidR="00294E2A" w:rsidRDefault="00294E2A" w:rsidP="00294E2A">
      <w:pPr>
        <w:rPr>
          <w:rFonts w:ascii="Verdana" w:hAnsi="Verdana"/>
          <w:b/>
          <w:color w:val="632423" w:themeColor="accent2" w:themeShade="80"/>
          <w:sz w:val="24"/>
          <w:szCs w:val="24"/>
        </w:rPr>
      </w:pPr>
      <w:r>
        <w:rPr>
          <w:rFonts w:ascii="Verdana" w:hAnsi="Verdana"/>
          <w:b/>
          <w:color w:val="632423" w:themeColor="accent2" w:themeShade="80"/>
          <w:sz w:val="24"/>
          <w:szCs w:val="24"/>
        </w:rPr>
        <w:t>Bohdan Kopecký</w:t>
      </w:r>
    </w:p>
    <w:p w:rsidR="00294E2A" w:rsidRDefault="00294E2A" w:rsidP="00294E2A">
      <w:pPr>
        <w:rPr>
          <w:rFonts w:ascii="Verdana" w:hAnsi="Verdana"/>
          <w:b/>
          <w:color w:val="632423" w:themeColor="accent2" w:themeShade="80"/>
        </w:rPr>
      </w:pPr>
      <w:r>
        <w:rPr>
          <w:rFonts w:ascii="Verdana" w:hAnsi="Verdana"/>
          <w:b/>
        </w:rPr>
        <w:t>Autor: Mgr. Vít Bouček</w:t>
      </w:r>
    </w:p>
    <w:p w:rsidR="00551441" w:rsidRDefault="00551441">
      <w:pPr>
        <w:spacing w:after="200" w:line="276" w:lineRule="auto"/>
        <w:rPr>
          <w:rFonts w:ascii="Verdana" w:hAnsi="Verdana" w:cs="Arial"/>
          <w:b/>
          <w:color w:val="595959" w:themeColor="text1" w:themeTint="A6"/>
          <w:sz w:val="32"/>
          <w:szCs w:val="32"/>
        </w:rPr>
      </w:pPr>
      <w:r>
        <w:rPr>
          <w:rFonts w:ascii="Verdana" w:hAnsi="Verdana" w:cs="Arial"/>
          <w:b/>
          <w:color w:val="595959" w:themeColor="text1" w:themeTint="A6"/>
          <w:sz w:val="32"/>
          <w:szCs w:val="32"/>
        </w:rPr>
        <w:br w:type="page"/>
      </w:r>
    </w:p>
    <w:p w:rsidR="00294E2A" w:rsidRDefault="00551441" w:rsidP="00AC6EE8">
      <w:pPr>
        <w:pStyle w:val="Bezmezer"/>
        <w:jc w:val="center"/>
        <w:rPr>
          <w:rFonts w:ascii="Verdana" w:hAnsi="Verdana" w:cs="Arial"/>
          <w:b/>
          <w:color w:val="595959" w:themeColor="text1" w:themeTint="A6"/>
          <w:sz w:val="32"/>
          <w:szCs w:val="32"/>
        </w:rPr>
      </w:pPr>
      <w:r>
        <w:rPr>
          <w:rFonts w:ascii="Verdana" w:hAnsi="Verdana" w:cs="Arial"/>
          <w:b/>
          <w:noProof/>
          <w:color w:val="595959" w:themeColor="text1" w:themeTint="A6"/>
          <w:sz w:val="32"/>
          <w:szCs w:val="32"/>
          <w:lang w:eastAsia="cs-CZ"/>
        </w:rPr>
        <w:lastRenderedPageBreak/>
        <w:drawing>
          <wp:inline distT="0" distB="0" distL="0" distR="0">
            <wp:extent cx="5669915" cy="5727342"/>
            <wp:effectExtent l="19050" t="0" r="6985" b="0"/>
            <wp:docPr id="1" name="obrázek 1" descr="F:\Li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inie.jpg"/>
                    <pic:cNvPicPr>
                      <a:picLocks noChangeAspect="1" noChangeArrowheads="1"/>
                    </pic:cNvPicPr>
                  </pic:nvPicPr>
                  <pic:blipFill>
                    <a:blip r:embed="rId7" cstate="print"/>
                    <a:srcRect/>
                    <a:stretch>
                      <a:fillRect/>
                    </a:stretch>
                  </pic:blipFill>
                  <pic:spPr bwMode="auto">
                    <a:xfrm>
                      <a:off x="0" y="0"/>
                      <a:ext cx="5669915" cy="5727342"/>
                    </a:xfrm>
                    <a:prstGeom prst="rect">
                      <a:avLst/>
                    </a:prstGeom>
                    <a:noFill/>
                    <a:ln w="9525">
                      <a:noFill/>
                      <a:miter lim="800000"/>
                      <a:headEnd/>
                      <a:tailEnd/>
                    </a:ln>
                  </pic:spPr>
                </pic:pic>
              </a:graphicData>
            </a:graphic>
          </wp:inline>
        </w:drawing>
      </w:r>
    </w:p>
    <w:p w:rsidR="00551441" w:rsidRDefault="00551441" w:rsidP="00AC6EE8">
      <w:pPr>
        <w:pStyle w:val="Bezmezer"/>
        <w:jc w:val="center"/>
        <w:rPr>
          <w:rFonts w:ascii="Verdana" w:hAnsi="Verdana" w:cs="Arial"/>
          <w:b/>
          <w:color w:val="595959" w:themeColor="text1" w:themeTint="A6"/>
          <w:sz w:val="32"/>
          <w:szCs w:val="32"/>
        </w:rPr>
      </w:pPr>
    </w:p>
    <w:p w:rsidR="00551441" w:rsidRDefault="00551441" w:rsidP="00551441">
      <w:pPr>
        <w:pStyle w:val="Bezmezer"/>
        <w:rPr>
          <w:rFonts w:ascii="Verdana" w:hAnsi="Verdana" w:cs="Arial"/>
          <w:sz w:val="24"/>
          <w:szCs w:val="24"/>
        </w:rPr>
      </w:pPr>
      <w:r>
        <w:rPr>
          <w:rFonts w:ascii="Verdana" w:hAnsi="Verdana" w:cs="Arial"/>
          <w:sz w:val="24"/>
          <w:szCs w:val="24"/>
        </w:rPr>
        <w:t>Zdeněk Sýkora, Linie č. 43, 1987, olej, plátno</w:t>
      </w:r>
    </w:p>
    <w:p w:rsidR="00551441" w:rsidRDefault="00551441" w:rsidP="00551441">
      <w:pPr>
        <w:pStyle w:val="Bezmezer"/>
        <w:rPr>
          <w:rFonts w:ascii="Verdana" w:hAnsi="Verdana" w:cs="Arial"/>
          <w:sz w:val="24"/>
          <w:szCs w:val="24"/>
        </w:rPr>
      </w:pPr>
      <w:r>
        <w:rPr>
          <w:rFonts w:ascii="Verdana" w:hAnsi="Verdana" w:cs="Arial"/>
          <w:noProof/>
          <w:sz w:val="24"/>
          <w:szCs w:val="24"/>
          <w:lang w:eastAsia="cs-CZ"/>
        </w:rPr>
        <w:lastRenderedPageBreak/>
        <w:drawing>
          <wp:inline distT="0" distB="0" distL="0" distR="0">
            <wp:extent cx="5669915" cy="7609190"/>
            <wp:effectExtent l="19050" t="0" r="6985" b="0"/>
            <wp:docPr id="3" name="obrázek 2" descr="F:\O 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 1026.jpg"/>
                    <pic:cNvPicPr>
                      <a:picLocks noChangeAspect="1" noChangeArrowheads="1"/>
                    </pic:cNvPicPr>
                  </pic:nvPicPr>
                  <pic:blipFill>
                    <a:blip r:embed="rId8" cstate="print"/>
                    <a:srcRect/>
                    <a:stretch>
                      <a:fillRect/>
                    </a:stretch>
                  </pic:blipFill>
                  <pic:spPr bwMode="auto">
                    <a:xfrm>
                      <a:off x="0" y="0"/>
                      <a:ext cx="5669915" cy="7609190"/>
                    </a:xfrm>
                    <a:prstGeom prst="rect">
                      <a:avLst/>
                    </a:prstGeom>
                    <a:noFill/>
                    <a:ln w="9525">
                      <a:noFill/>
                      <a:miter lim="800000"/>
                      <a:headEnd/>
                      <a:tailEnd/>
                    </a:ln>
                  </pic:spPr>
                </pic:pic>
              </a:graphicData>
            </a:graphic>
          </wp:inline>
        </w:drawing>
      </w:r>
    </w:p>
    <w:p w:rsidR="00551441" w:rsidRDefault="00551441" w:rsidP="00551441">
      <w:pPr>
        <w:pStyle w:val="Bezmezer"/>
        <w:rPr>
          <w:rFonts w:ascii="Verdana" w:hAnsi="Verdana" w:cs="Arial"/>
          <w:sz w:val="24"/>
          <w:szCs w:val="24"/>
        </w:rPr>
      </w:pPr>
    </w:p>
    <w:p w:rsidR="00551441" w:rsidRPr="00551441" w:rsidRDefault="00551441" w:rsidP="00551441">
      <w:pPr>
        <w:pStyle w:val="Bezmezer"/>
        <w:rPr>
          <w:rFonts w:ascii="Verdana" w:hAnsi="Verdana" w:cs="Arial"/>
          <w:sz w:val="24"/>
          <w:szCs w:val="24"/>
        </w:rPr>
      </w:pPr>
      <w:r>
        <w:rPr>
          <w:rFonts w:ascii="Verdana" w:hAnsi="Verdana" w:cs="Arial"/>
          <w:sz w:val="24"/>
          <w:szCs w:val="24"/>
        </w:rPr>
        <w:t>Mikuláš Medek, Zobrazení pohledu na muže v napětí, 1967, olej, plátno</w:t>
      </w:r>
    </w:p>
    <w:sectPr w:rsidR="00551441" w:rsidRPr="00551441" w:rsidSect="00B46954">
      <w:headerReference w:type="default" r:id="rId9"/>
      <w:pgSz w:w="11906" w:h="16838"/>
      <w:pgMar w:top="567" w:right="1418"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156" w:rsidRDefault="00A67156" w:rsidP="00E475EE">
      <w:r>
        <w:separator/>
      </w:r>
    </w:p>
  </w:endnote>
  <w:endnote w:type="continuationSeparator" w:id="0">
    <w:p w:rsidR="00A67156" w:rsidRDefault="00A67156" w:rsidP="00E475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156" w:rsidRDefault="00A67156" w:rsidP="00E475EE">
      <w:r>
        <w:separator/>
      </w:r>
    </w:p>
  </w:footnote>
  <w:footnote w:type="continuationSeparator" w:id="0">
    <w:p w:rsidR="00A67156" w:rsidRDefault="00A67156" w:rsidP="00E475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08B" w:rsidRPr="00B4708B" w:rsidRDefault="00A67156" w:rsidP="00B4708B">
    <w:pPr>
      <w:pStyle w:val="Zhlav"/>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C6EE8"/>
    <w:rsid w:val="00294E2A"/>
    <w:rsid w:val="003D6ABC"/>
    <w:rsid w:val="00401C9F"/>
    <w:rsid w:val="00402CA4"/>
    <w:rsid w:val="00551441"/>
    <w:rsid w:val="005C4896"/>
    <w:rsid w:val="00623763"/>
    <w:rsid w:val="006A252E"/>
    <w:rsid w:val="00881610"/>
    <w:rsid w:val="00A114A3"/>
    <w:rsid w:val="00A67156"/>
    <w:rsid w:val="00AC6EE8"/>
    <w:rsid w:val="00CC3CD7"/>
    <w:rsid w:val="00E475E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6EE8"/>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AC6EE8"/>
    <w:pPr>
      <w:tabs>
        <w:tab w:val="center" w:pos="4536"/>
        <w:tab w:val="right" w:pos="9072"/>
      </w:tabs>
    </w:pPr>
  </w:style>
  <w:style w:type="character" w:customStyle="1" w:styleId="ZhlavChar">
    <w:name w:val="Záhlaví Char"/>
    <w:basedOn w:val="Standardnpsmoodstavce"/>
    <w:link w:val="Zhlav"/>
    <w:uiPriority w:val="99"/>
    <w:semiHidden/>
    <w:rsid w:val="00AC6EE8"/>
    <w:rPr>
      <w:rFonts w:ascii="Calibri" w:eastAsia="Calibri" w:hAnsi="Calibri" w:cs="Times New Roman"/>
    </w:rPr>
  </w:style>
  <w:style w:type="paragraph" w:styleId="Bezmezer">
    <w:name w:val="No Spacing"/>
    <w:link w:val="BezmezerChar"/>
    <w:uiPriority w:val="1"/>
    <w:qFormat/>
    <w:rsid w:val="00AC6EE8"/>
    <w:pPr>
      <w:spacing w:after="0" w:line="240" w:lineRule="auto"/>
    </w:pPr>
    <w:rPr>
      <w:rFonts w:ascii="Calibri" w:eastAsia="Calibri" w:hAnsi="Calibri" w:cs="Times New Roman"/>
    </w:rPr>
  </w:style>
  <w:style w:type="paragraph" w:styleId="Prosttext">
    <w:name w:val="Plain Text"/>
    <w:basedOn w:val="Normln"/>
    <w:link w:val="ProsttextChar"/>
    <w:uiPriority w:val="99"/>
    <w:unhideWhenUsed/>
    <w:rsid w:val="00AC6EE8"/>
    <w:rPr>
      <w:rFonts w:ascii="Consolas" w:hAnsi="Consolas"/>
      <w:sz w:val="21"/>
      <w:szCs w:val="21"/>
    </w:rPr>
  </w:style>
  <w:style w:type="character" w:customStyle="1" w:styleId="ProsttextChar">
    <w:name w:val="Prostý text Char"/>
    <w:basedOn w:val="Standardnpsmoodstavce"/>
    <w:link w:val="Prosttext"/>
    <w:uiPriority w:val="99"/>
    <w:rsid w:val="00AC6EE8"/>
    <w:rPr>
      <w:rFonts w:ascii="Consolas" w:eastAsia="Calibri" w:hAnsi="Consolas" w:cs="Times New Roman"/>
      <w:sz w:val="21"/>
      <w:szCs w:val="21"/>
    </w:rPr>
  </w:style>
  <w:style w:type="character" w:customStyle="1" w:styleId="BezmezerChar">
    <w:name w:val="Bez mezer Char"/>
    <w:basedOn w:val="Standardnpsmoodstavce"/>
    <w:link w:val="Bezmezer"/>
    <w:uiPriority w:val="1"/>
    <w:rsid w:val="00AC6EE8"/>
    <w:rPr>
      <w:rFonts w:ascii="Calibri" w:eastAsia="Calibri" w:hAnsi="Calibri" w:cs="Times New Roman"/>
    </w:rPr>
  </w:style>
  <w:style w:type="paragraph" w:styleId="Normlnweb">
    <w:name w:val="Normal (Web)"/>
    <w:basedOn w:val="Normln"/>
    <w:uiPriority w:val="99"/>
    <w:unhideWhenUsed/>
    <w:rsid w:val="00AC6EE8"/>
    <w:pPr>
      <w:spacing w:before="100" w:beforeAutospacing="1" w:after="100" w:afterAutospacing="1"/>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AC6EE8"/>
    <w:rPr>
      <w:rFonts w:ascii="Tahoma" w:hAnsi="Tahoma" w:cs="Tahoma"/>
      <w:sz w:val="16"/>
      <w:szCs w:val="16"/>
    </w:rPr>
  </w:style>
  <w:style w:type="character" w:customStyle="1" w:styleId="TextbublinyChar">
    <w:name w:val="Text bubliny Char"/>
    <w:basedOn w:val="Standardnpsmoodstavce"/>
    <w:link w:val="Textbubliny"/>
    <w:uiPriority w:val="99"/>
    <w:semiHidden/>
    <w:rsid w:val="00AC6EE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523</Words>
  <Characters>3087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Office</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dc:creator>
  <cp:keywords/>
  <dc:description/>
  <cp:lastModifiedBy>Ludmila Kučerová</cp:lastModifiedBy>
  <cp:revision>2</cp:revision>
  <dcterms:created xsi:type="dcterms:W3CDTF">2011-11-29T06:46:00Z</dcterms:created>
  <dcterms:modified xsi:type="dcterms:W3CDTF">2011-11-29T06:46:00Z</dcterms:modified>
</cp:coreProperties>
</file>