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85" w:rsidRPr="008D08E4" w:rsidRDefault="004A7085" w:rsidP="004A7085">
      <w:pPr>
        <w:rPr>
          <w:rFonts w:asciiTheme="minorHAnsi" w:hAnsiTheme="minorHAnsi" w:cstheme="minorHAnsi"/>
          <w:b/>
          <w:color w:val="7F7F7F"/>
          <w:sz w:val="32"/>
          <w:szCs w:val="32"/>
        </w:rPr>
      </w:pPr>
      <w:r w:rsidRPr="008D08E4">
        <w:rPr>
          <w:rFonts w:asciiTheme="minorHAnsi" w:hAnsiTheme="minorHAnsi" w:cstheme="minorHAnsi"/>
          <w:b/>
          <w:color w:val="7F7F7F"/>
          <w:sz w:val="32"/>
          <w:szCs w:val="32"/>
        </w:rPr>
        <w:t>TISKOVÁ ZPRÁVA</w:t>
      </w:r>
    </w:p>
    <w:p w:rsidR="00424E8F" w:rsidRDefault="004A7085" w:rsidP="004A7085">
      <w:pPr>
        <w:pBdr>
          <w:bottom w:val="single" w:sz="4" w:space="1" w:color="auto"/>
        </w:pBdr>
        <w:rPr>
          <w:rFonts w:asciiTheme="minorHAnsi" w:hAnsiTheme="minorHAnsi" w:cstheme="minorHAnsi"/>
          <w:b/>
          <w:color w:val="808080" w:themeColor="background1" w:themeShade="80"/>
          <w:sz w:val="32"/>
          <w:szCs w:val="32"/>
        </w:rPr>
      </w:pPr>
      <w:r w:rsidRPr="008D08E4">
        <w:rPr>
          <w:rFonts w:asciiTheme="minorHAnsi" w:hAnsiTheme="minorHAnsi" w:cstheme="minorHAnsi"/>
          <w:b/>
          <w:color w:val="808080" w:themeColor="background1" w:themeShade="80"/>
          <w:sz w:val="32"/>
          <w:szCs w:val="32"/>
        </w:rPr>
        <w:t>Lucembursk</w:t>
      </w:r>
      <w:r>
        <w:rPr>
          <w:rFonts w:asciiTheme="minorHAnsi" w:hAnsiTheme="minorHAnsi" w:cstheme="minorHAnsi"/>
          <w:b/>
          <w:color w:val="808080" w:themeColor="background1" w:themeShade="80"/>
          <w:sz w:val="32"/>
          <w:szCs w:val="32"/>
        </w:rPr>
        <w:t>ý</w:t>
      </w:r>
      <w:r w:rsidRPr="008D08E4">
        <w:rPr>
          <w:rFonts w:asciiTheme="minorHAnsi" w:hAnsiTheme="minorHAnsi" w:cstheme="minorHAnsi"/>
          <w:b/>
          <w:color w:val="808080" w:themeColor="background1" w:themeShade="80"/>
          <w:sz w:val="32"/>
          <w:szCs w:val="32"/>
        </w:rPr>
        <w:t xml:space="preserve"> rok NPÚ se rozjíždí –</w:t>
      </w:r>
      <w:r>
        <w:rPr>
          <w:rFonts w:asciiTheme="minorHAnsi" w:hAnsiTheme="minorHAnsi" w:cstheme="minorHAnsi"/>
          <w:b/>
          <w:color w:val="808080" w:themeColor="background1" w:themeShade="80"/>
          <w:sz w:val="32"/>
          <w:szCs w:val="32"/>
        </w:rPr>
        <w:t xml:space="preserve"> </w:t>
      </w:r>
      <w:r w:rsidR="00424E8F">
        <w:rPr>
          <w:rFonts w:asciiTheme="minorHAnsi" w:hAnsiTheme="minorHAnsi" w:cstheme="minorHAnsi"/>
          <w:b/>
          <w:color w:val="808080" w:themeColor="background1" w:themeShade="80"/>
          <w:sz w:val="32"/>
          <w:szCs w:val="32"/>
        </w:rPr>
        <w:t xml:space="preserve">a </w:t>
      </w:r>
      <w:r>
        <w:rPr>
          <w:rFonts w:asciiTheme="minorHAnsi" w:hAnsiTheme="minorHAnsi" w:cstheme="minorHAnsi"/>
          <w:b/>
          <w:color w:val="808080" w:themeColor="background1" w:themeShade="80"/>
          <w:sz w:val="32"/>
          <w:szCs w:val="32"/>
        </w:rPr>
        <w:t>nejen</w:t>
      </w:r>
      <w:r w:rsidRPr="008D08E4">
        <w:rPr>
          <w:rFonts w:asciiTheme="minorHAnsi" w:hAnsiTheme="minorHAnsi" w:cstheme="minorHAnsi"/>
          <w:b/>
          <w:color w:val="808080" w:themeColor="background1" w:themeShade="80"/>
          <w:sz w:val="32"/>
          <w:szCs w:val="32"/>
        </w:rPr>
        <w:t xml:space="preserve"> na hradech a zámcích</w:t>
      </w:r>
    </w:p>
    <w:p w:rsidR="004A7085" w:rsidRPr="008D08E4" w:rsidRDefault="004A7085" w:rsidP="004A7085">
      <w:pPr>
        <w:pBdr>
          <w:bottom w:val="single" w:sz="4" w:space="1" w:color="auto"/>
        </w:pBdr>
        <w:rPr>
          <w:rFonts w:asciiTheme="minorHAnsi" w:hAnsiTheme="minorHAnsi" w:cstheme="minorHAnsi"/>
          <w:b/>
        </w:rPr>
      </w:pPr>
    </w:p>
    <w:p w:rsidR="004A7085" w:rsidRPr="008D08E4" w:rsidRDefault="004A7085" w:rsidP="004A7085">
      <w:pPr>
        <w:pBdr>
          <w:bottom w:val="single" w:sz="4" w:space="1" w:color="auto"/>
        </w:pBdr>
        <w:rPr>
          <w:rFonts w:asciiTheme="minorHAnsi" w:hAnsiTheme="minorHAnsi" w:cstheme="minorHAnsi"/>
          <w:b/>
        </w:rPr>
      </w:pPr>
      <w:r w:rsidRPr="008D08E4">
        <w:rPr>
          <w:rFonts w:asciiTheme="minorHAnsi" w:hAnsiTheme="minorHAnsi" w:cstheme="minorHAnsi"/>
          <w:b/>
        </w:rPr>
        <w:t>Praha 26. dubna 201</w:t>
      </w:r>
      <w:r>
        <w:rPr>
          <w:rFonts w:asciiTheme="minorHAnsi" w:hAnsiTheme="minorHAnsi" w:cstheme="minorHAnsi"/>
          <w:b/>
        </w:rPr>
        <w:t>6</w:t>
      </w:r>
    </w:p>
    <w:p w:rsidR="00424E8F" w:rsidRDefault="004A7085" w:rsidP="004A7085">
      <w:pPr>
        <w:jc w:val="both"/>
        <w:rPr>
          <w:rFonts w:asciiTheme="minorHAnsi" w:hAnsiTheme="minorHAnsi" w:cstheme="minorHAnsi"/>
          <w:sz w:val="26"/>
          <w:szCs w:val="26"/>
        </w:rPr>
      </w:pPr>
      <w:r w:rsidRPr="008D08E4">
        <w:rPr>
          <w:rFonts w:asciiTheme="minorHAnsi" w:hAnsiTheme="minorHAnsi" w:cstheme="minorHAnsi"/>
          <w:sz w:val="26"/>
          <w:szCs w:val="26"/>
        </w:rPr>
        <w:t>Lucemburský rok, tedy akc</w:t>
      </w:r>
      <w:r w:rsidR="00424E8F">
        <w:rPr>
          <w:rFonts w:asciiTheme="minorHAnsi" w:hAnsiTheme="minorHAnsi" w:cstheme="minorHAnsi"/>
          <w:sz w:val="26"/>
          <w:szCs w:val="26"/>
        </w:rPr>
        <w:t>e</w:t>
      </w:r>
      <w:r w:rsidRPr="008D08E4">
        <w:rPr>
          <w:rFonts w:asciiTheme="minorHAnsi" w:hAnsiTheme="minorHAnsi" w:cstheme="minorHAnsi"/>
          <w:sz w:val="26"/>
          <w:szCs w:val="26"/>
        </w:rPr>
        <w:t xml:space="preserve"> a program</w:t>
      </w:r>
      <w:r w:rsidR="00424E8F">
        <w:rPr>
          <w:rFonts w:asciiTheme="minorHAnsi" w:hAnsiTheme="minorHAnsi" w:cstheme="minorHAnsi"/>
          <w:sz w:val="26"/>
          <w:szCs w:val="26"/>
        </w:rPr>
        <w:t>y</w:t>
      </w:r>
      <w:r w:rsidRPr="008D08E4">
        <w:rPr>
          <w:rFonts w:asciiTheme="minorHAnsi" w:hAnsiTheme="minorHAnsi" w:cstheme="minorHAnsi"/>
          <w:sz w:val="26"/>
          <w:szCs w:val="26"/>
        </w:rPr>
        <w:t xml:space="preserve">, kterými </w:t>
      </w:r>
      <w:r w:rsidR="00424E8F">
        <w:rPr>
          <w:rFonts w:asciiTheme="minorHAnsi" w:hAnsiTheme="minorHAnsi" w:cstheme="minorHAnsi"/>
          <w:sz w:val="26"/>
          <w:szCs w:val="26"/>
        </w:rPr>
        <w:t xml:space="preserve">letos </w:t>
      </w:r>
      <w:r w:rsidRPr="008D08E4">
        <w:rPr>
          <w:rFonts w:asciiTheme="minorHAnsi" w:hAnsiTheme="minorHAnsi" w:cstheme="minorHAnsi"/>
          <w:sz w:val="26"/>
          <w:szCs w:val="26"/>
        </w:rPr>
        <w:t>Národní památkový ústav</w:t>
      </w:r>
      <w:r>
        <w:rPr>
          <w:rFonts w:asciiTheme="minorHAnsi" w:hAnsiTheme="minorHAnsi" w:cstheme="minorHAnsi"/>
          <w:sz w:val="26"/>
          <w:szCs w:val="26"/>
        </w:rPr>
        <w:t xml:space="preserve"> </w:t>
      </w:r>
      <w:r w:rsidRPr="008D08E4">
        <w:rPr>
          <w:rFonts w:asciiTheme="minorHAnsi" w:hAnsiTheme="minorHAnsi" w:cstheme="minorHAnsi"/>
          <w:sz w:val="26"/>
          <w:szCs w:val="26"/>
        </w:rPr>
        <w:t>připom</w:t>
      </w:r>
      <w:r>
        <w:rPr>
          <w:rFonts w:asciiTheme="minorHAnsi" w:hAnsiTheme="minorHAnsi" w:cstheme="minorHAnsi"/>
          <w:sz w:val="26"/>
          <w:szCs w:val="26"/>
        </w:rPr>
        <w:t>íná</w:t>
      </w:r>
      <w:r w:rsidRPr="008D08E4">
        <w:rPr>
          <w:rFonts w:asciiTheme="minorHAnsi" w:hAnsiTheme="minorHAnsi" w:cstheme="minorHAnsi"/>
          <w:sz w:val="26"/>
          <w:szCs w:val="26"/>
        </w:rPr>
        <w:t xml:space="preserve"> krále a císaře Karla IV.</w:t>
      </w:r>
      <w:r w:rsidR="00424E8F">
        <w:rPr>
          <w:rFonts w:asciiTheme="minorHAnsi" w:hAnsiTheme="minorHAnsi" w:cstheme="minorHAnsi"/>
          <w:sz w:val="26"/>
          <w:szCs w:val="26"/>
        </w:rPr>
        <w:t xml:space="preserve"> i</w:t>
      </w:r>
      <w:r w:rsidRPr="008D08E4">
        <w:rPr>
          <w:rFonts w:asciiTheme="minorHAnsi" w:hAnsiTheme="minorHAnsi" w:cstheme="minorHAnsi"/>
          <w:sz w:val="26"/>
          <w:szCs w:val="26"/>
        </w:rPr>
        <w:t xml:space="preserve"> jeho rod, dobu a stavby, které jsou s </w:t>
      </w:r>
      <w:r>
        <w:rPr>
          <w:rFonts w:asciiTheme="minorHAnsi" w:hAnsiTheme="minorHAnsi" w:cstheme="minorHAnsi"/>
          <w:sz w:val="26"/>
          <w:szCs w:val="26"/>
        </w:rPr>
        <w:t>ním</w:t>
      </w:r>
      <w:r w:rsidRPr="008D08E4">
        <w:rPr>
          <w:rFonts w:asciiTheme="minorHAnsi" w:hAnsiTheme="minorHAnsi" w:cstheme="minorHAnsi"/>
          <w:sz w:val="26"/>
          <w:szCs w:val="26"/>
        </w:rPr>
        <w:t xml:space="preserve"> spojen</w:t>
      </w:r>
      <w:r w:rsidR="00424E8F">
        <w:rPr>
          <w:rFonts w:asciiTheme="minorHAnsi" w:hAnsiTheme="minorHAnsi" w:cstheme="minorHAnsi"/>
          <w:sz w:val="26"/>
          <w:szCs w:val="26"/>
        </w:rPr>
        <w:t>y, se naplno rozjede tento víkend</w:t>
      </w:r>
      <w:r w:rsidRPr="008D08E4">
        <w:rPr>
          <w:rFonts w:asciiTheme="minorHAnsi" w:hAnsiTheme="minorHAnsi" w:cstheme="minorHAnsi"/>
          <w:sz w:val="26"/>
          <w:szCs w:val="26"/>
        </w:rPr>
        <w:t xml:space="preserve">. V nejbližších dnech a týdnech </w:t>
      </w:r>
      <w:r w:rsidR="00424E8F">
        <w:rPr>
          <w:rFonts w:asciiTheme="minorHAnsi" w:hAnsiTheme="minorHAnsi" w:cstheme="minorHAnsi"/>
          <w:sz w:val="26"/>
          <w:szCs w:val="26"/>
        </w:rPr>
        <w:t xml:space="preserve">jím </w:t>
      </w:r>
      <w:r>
        <w:rPr>
          <w:rFonts w:asciiTheme="minorHAnsi" w:hAnsiTheme="minorHAnsi" w:cstheme="minorHAnsi"/>
          <w:sz w:val="26"/>
          <w:szCs w:val="26"/>
        </w:rPr>
        <w:t>ožijí</w:t>
      </w:r>
      <w:r w:rsidRPr="008D08E4">
        <w:rPr>
          <w:rFonts w:asciiTheme="minorHAnsi" w:hAnsiTheme="minorHAnsi" w:cstheme="minorHAnsi"/>
          <w:sz w:val="26"/>
          <w:szCs w:val="26"/>
        </w:rPr>
        <w:t xml:space="preserve"> hrad</w:t>
      </w:r>
      <w:r>
        <w:rPr>
          <w:rFonts w:asciiTheme="minorHAnsi" w:hAnsiTheme="minorHAnsi" w:cstheme="minorHAnsi"/>
          <w:sz w:val="26"/>
          <w:szCs w:val="26"/>
        </w:rPr>
        <w:t>y</w:t>
      </w:r>
      <w:r w:rsidRPr="008D08E4">
        <w:rPr>
          <w:rFonts w:asciiTheme="minorHAnsi" w:hAnsiTheme="minorHAnsi" w:cstheme="minorHAnsi"/>
          <w:sz w:val="26"/>
          <w:szCs w:val="26"/>
        </w:rPr>
        <w:t xml:space="preserve"> Karlštejn, Veveří, Velhartice a Lipnice, ale třeba také klášte</w:t>
      </w:r>
      <w:r>
        <w:rPr>
          <w:rFonts w:asciiTheme="minorHAnsi" w:hAnsiTheme="minorHAnsi" w:cstheme="minorHAnsi"/>
          <w:sz w:val="26"/>
          <w:szCs w:val="26"/>
        </w:rPr>
        <w:t xml:space="preserve">r </w:t>
      </w:r>
      <w:r w:rsidRPr="008D08E4">
        <w:rPr>
          <w:rFonts w:asciiTheme="minorHAnsi" w:hAnsiTheme="minorHAnsi" w:cstheme="minorHAnsi"/>
          <w:sz w:val="26"/>
          <w:szCs w:val="26"/>
        </w:rPr>
        <w:t>Kladruby a zám</w:t>
      </w:r>
      <w:r>
        <w:rPr>
          <w:rFonts w:asciiTheme="minorHAnsi" w:hAnsiTheme="minorHAnsi" w:cstheme="minorHAnsi"/>
          <w:sz w:val="26"/>
          <w:szCs w:val="26"/>
        </w:rPr>
        <w:t>ek</w:t>
      </w:r>
      <w:r w:rsidRPr="008D08E4">
        <w:rPr>
          <w:rFonts w:asciiTheme="minorHAnsi" w:hAnsiTheme="minorHAnsi" w:cstheme="minorHAnsi"/>
          <w:sz w:val="26"/>
          <w:szCs w:val="26"/>
        </w:rPr>
        <w:t xml:space="preserve"> Krásné Březno v Ústí nad Labem.</w:t>
      </w:r>
    </w:p>
    <w:p w:rsidR="004A7085" w:rsidRPr="008D08E4" w:rsidRDefault="004A7085" w:rsidP="004A7085">
      <w:pPr>
        <w:jc w:val="both"/>
        <w:rPr>
          <w:rFonts w:asciiTheme="minorHAnsi" w:hAnsiTheme="minorHAnsi" w:cstheme="minorHAnsi"/>
          <w:sz w:val="26"/>
          <w:szCs w:val="26"/>
        </w:rPr>
      </w:pPr>
    </w:p>
    <w:p w:rsidR="004A7085" w:rsidRPr="00240D73" w:rsidRDefault="004A7085" w:rsidP="004A7085">
      <w:pPr>
        <w:jc w:val="both"/>
        <w:rPr>
          <w:rFonts w:asciiTheme="minorHAnsi" w:hAnsiTheme="minorHAnsi" w:cstheme="minorHAnsi"/>
          <w:sz w:val="22"/>
          <w:szCs w:val="22"/>
        </w:rPr>
      </w:pPr>
      <w:r w:rsidRPr="008D08E4">
        <w:rPr>
          <w:rFonts w:asciiTheme="minorHAnsi" w:hAnsiTheme="minorHAnsi" w:cstheme="minorHAnsi"/>
          <w:sz w:val="22"/>
          <w:szCs w:val="22"/>
        </w:rPr>
        <w:t>Lucembursk</w:t>
      </w:r>
      <w:r w:rsidR="00424E8F">
        <w:rPr>
          <w:rFonts w:asciiTheme="minorHAnsi" w:hAnsiTheme="minorHAnsi" w:cstheme="minorHAnsi"/>
          <w:sz w:val="22"/>
          <w:szCs w:val="22"/>
        </w:rPr>
        <w:t>ý</w:t>
      </w:r>
      <w:r w:rsidRPr="008D08E4">
        <w:rPr>
          <w:rFonts w:asciiTheme="minorHAnsi" w:hAnsiTheme="minorHAnsi" w:cstheme="minorHAnsi"/>
          <w:sz w:val="22"/>
          <w:szCs w:val="22"/>
        </w:rPr>
        <w:t xml:space="preserve"> </w:t>
      </w:r>
      <w:r w:rsidRPr="00240D73">
        <w:rPr>
          <w:rFonts w:asciiTheme="minorHAnsi" w:hAnsiTheme="minorHAnsi" w:cstheme="minorHAnsi"/>
          <w:sz w:val="22"/>
          <w:szCs w:val="22"/>
        </w:rPr>
        <w:t>rok</w:t>
      </w:r>
      <w:r w:rsidR="00424E8F">
        <w:rPr>
          <w:rFonts w:asciiTheme="minorHAnsi" w:hAnsiTheme="minorHAnsi" w:cstheme="minorHAnsi"/>
          <w:sz w:val="22"/>
          <w:szCs w:val="22"/>
        </w:rPr>
        <w:t xml:space="preserve"> je</w:t>
      </w:r>
      <w:r w:rsidRPr="00240D73">
        <w:rPr>
          <w:rFonts w:asciiTheme="minorHAnsi" w:hAnsiTheme="minorHAnsi" w:cstheme="minorHAnsi"/>
          <w:sz w:val="22"/>
          <w:szCs w:val="22"/>
        </w:rPr>
        <w:t xml:space="preserve"> šest</w:t>
      </w:r>
      <w:r w:rsidR="00424E8F">
        <w:rPr>
          <w:rFonts w:asciiTheme="minorHAnsi" w:hAnsiTheme="minorHAnsi" w:cstheme="minorHAnsi"/>
          <w:sz w:val="22"/>
          <w:szCs w:val="22"/>
        </w:rPr>
        <w:t>ým</w:t>
      </w:r>
      <w:r w:rsidRPr="00240D73">
        <w:rPr>
          <w:rFonts w:asciiTheme="minorHAnsi" w:hAnsiTheme="minorHAnsi" w:cstheme="minorHAnsi"/>
          <w:sz w:val="22"/>
          <w:szCs w:val="22"/>
        </w:rPr>
        <w:t xml:space="preserve"> ročník</w:t>
      </w:r>
      <w:r w:rsidR="00424E8F">
        <w:rPr>
          <w:rFonts w:asciiTheme="minorHAnsi" w:hAnsiTheme="minorHAnsi" w:cstheme="minorHAnsi"/>
          <w:sz w:val="22"/>
          <w:szCs w:val="22"/>
        </w:rPr>
        <w:t>em</w:t>
      </w:r>
      <w:r w:rsidRPr="00240D73">
        <w:rPr>
          <w:rFonts w:asciiTheme="minorHAnsi" w:hAnsiTheme="minorHAnsi" w:cstheme="minorHAnsi"/>
          <w:sz w:val="22"/>
          <w:szCs w:val="22"/>
        </w:rPr>
        <w:t xml:space="preserve"> projektu Po stopách šlechtických rodů, </w:t>
      </w:r>
      <w:r w:rsidR="00424E8F">
        <w:rPr>
          <w:rFonts w:asciiTheme="minorHAnsi" w:hAnsiTheme="minorHAnsi" w:cstheme="minorHAnsi"/>
          <w:sz w:val="22"/>
          <w:szCs w:val="22"/>
        </w:rPr>
        <w:t>kterým</w:t>
      </w:r>
      <w:r w:rsidRPr="00240D73">
        <w:rPr>
          <w:rFonts w:asciiTheme="minorHAnsi" w:hAnsiTheme="minorHAnsi" w:cstheme="minorHAnsi"/>
          <w:sz w:val="22"/>
          <w:szCs w:val="22"/>
        </w:rPr>
        <w:t xml:space="preserve"> Národní památkový ústav připomíná </w:t>
      </w:r>
      <w:r w:rsidRPr="00240D73">
        <w:rPr>
          <w:rFonts w:asciiTheme="minorHAnsi" w:hAnsiTheme="minorHAnsi" w:cstheme="minorHAnsi"/>
          <w:bCs/>
          <w:sz w:val="22"/>
          <w:szCs w:val="22"/>
        </w:rPr>
        <w:t>nejvýznamnější aristokratické rodiny, jež během staletí určovaly chod dějin zemí Koruny české. „Letos</w:t>
      </w:r>
      <w:r w:rsidR="00424E8F">
        <w:rPr>
          <w:rFonts w:asciiTheme="minorHAnsi" w:hAnsiTheme="minorHAnsi" w:cstheme="minorHAnsi"/>
          <w:bCs/>
          <w:sz w:val="22"/>
          <w:szCs w:val="22"/>
        </w:rPr>
        <w:t xml:space="preserve"> </w:t>
      </w:r>
      <w:proofErr w:type="gramStart"/>
      <w:r w:rsidR="00424E8F">
        <w:rPr>
          <w:rFonts w:asciiTheme="minorHAnsi" w:hAnsiTheme="minorHAnsi" w:cstheme="minorHAnsi"/>
          <w:bCs/>
          <w:sz w:val="22"/>
          <w:szCs w:val="22"/>
        </w:rPr>
        <w:t>se</w:t>
      </w:r>
      <w:proofErr w:type="gramEnd"/>
      <w:r w:rsidRPr="00240D73">
        <w:rPr>
          <w:rFonts w:asciiTheme="minorHAnsi" w:hAnsiTheme="minorHAnsi" w:cstheme="minorHAnsi"/>
          <w:bCs/>
          <w:sz w:val="22"/>
          <w:szCs w:val="22"/>
        </w:rPr>
        <w:t xml:space="preserve"> u příležitosti 700. výročí narození </w:t>
      </w:r>
      <w:r w:rsidRPr="00240D73">
        <w:rPr>
          <w:rFonts w:asciiTheme="minorHAnsi" w:hAnsiTheme="minorHAnsi" w:cstheme="minorHAnsi"/>
          <w:sz w:val="22"/>
          <w:szCs w:val="22"/>
        </w:rPr>
        <w:t xml:space="preserve">císaře a českého krále Karla </w:t>
      </w:r>
      <w:r w:rsidRPr="00240D73">
        <w:rPr>
          <w:rFonts w:asciiTheme="minorHAnsi" w:hAnsiTheme="minorHAnsi" w:cstheme="minorHAnsi"/>
          <w:bCs/>
          <w:sz w:val="22"/>
          <w:szCs w:val="22"/>
        </w:rPr>
        <w:t xml:space="preserve">IV. Národní památkový ústav zaměří na osobnost, politické působení, umělecký mecenát a stavitelský odkaz nejen Karla IV., ale </w:t>
      </w:r>
      <w:r w:rsidRPr="00240D73">
        <w:rPr>
          <w:rFonts w:asciiTheme="minorHAnsi" w:hAnsiTheme="minorHAnsi" w:cstheme="minorHAnsi"/>
          <w:sz w:val="22"/>
          <w:szCs w:val="22"/>
        </w:rPr>
        <w:t>i dalších Lucemburků, spojených s našimi dějinami</w:t>
      </w:r>
      <w:r w:rsidR="00A6255A">
        <w:rPr>
          <w:rFonts w:asciiTheme="minorHAnsi" w:hAnsiTheme="minorHAnsi" w:cstheme="minorHAnsi"/>
          <w:sz w:val="22"/>
          <w:szCs w:val="22"/>
        </w:rPr>
        <w:t>,</w:t>
      </w:r>
      <w:r w:rsidRPr="00240D73">
        <w:rPr>
          <w:rFonts w:asciiTheme="minorHAnsi" w:hAnsiTheme="minorHAnsi" w:cstheme="minorHAnsi"/>
          <w:sz w:val="22"/>
          <w:szCs w:val="22"/>
        </w:rPr>
        <w:t xml:space="preserve">“ upřesňuje generální ředitelka NPÚ Naďa Goryczková. Centrem a „hlavním stanem“ </w:t>
      </w:r>
      <w:r w:rsidR="00A6255A">
        <w:rPr>
          <w:rFonts w:asciiTheme="minorHAnsi" w:hAnsiTheme="minorHAnsi" w:cstheme="minorHAnsi"/>
          <w:sz w:val="22"/>
          <w:szCs w:val="22"/>
        </w:rPr>
        <w:t>L</w:t>
      </w:r>
      <w:r w:rsidRPr="00240D73">
        <w:rPr>
          <w:rFonts w:asciiTheme="minorHAnsi" w:hAnsiTheme="minorHAnsi" w:cstheme="minorHAnsi"/>
          <w:sz w:val="22"/>
          <w:szCs w:val="22"/>
        </w:rPr>
        <w:t xml:space="preserve">ucemburského roku, jímž se NPÚ připojuje k oficiálním národním </w:t>
      </w:r>
      <w:proofErr w:type="spellStart"/>
      <w:r w:rsidRPr="00240D73">
        <w:rPr>
          <w:rFonts w:asciiTheme="minorHAnsi" w:hAnsiTheme="minorHAnsi" w:cstheme="minorHAnsi"/>
          <w:sz w:val="22"/>
          <w:szCs w:val="22"/>
        </w:rPr>
        <w:t>karlovským</w:t>
      </w:r>
      <w:proofErr w:type="spellEnd"/>
      <w:r w:rsidRPr="00240D73">
        <w:rPr>
          <w:rFonts w:asciiTheme="minorHAnsi" w:hAnsiTheme="minorHAnsi" w:cstheme="minorHAnsi"/>
          <w:sz w:val="22"/>
          <w:szCs w:val="22"/>
        </w:rPr>
        <w:t xml:space="preserve"> oslavám, bude státní hrad Karlštejn, s Karlem IV. ikonicky spojený.</w:t>
      </w:r>
    </w:p>
    <w:p w:rsidR="004A7085" w:rsidRPr="00240D73" w:rsidRDefault="004A7085" w:rsidP="004A7085">
      <w:pPr>
        <w:jc w:val="both"/>
        <w:rPr>
          <w:rFonts w:asciiTheme="minorHAnsi" w:hAnsiTheme="minorHAnsi" w:cstheme="minorHAnsi"/>
          <w:sz w:val="22"/>
          <w:szCs w:val="22"/>
        </w:rPr>
      </w:pPr>
    </w:p>
    <w:p w:rsidR="004A7085" w:rsidRPr="00240D73" w:rsidRDefault="004A7085" w:rsidP="004A7085">
      <w:pPr>
        <w:jc w:val="both"/>
        <w:rPr>
          <w:rFonts w:asciiTheme="minorHAnsi" w:hAnsiTheme="minorHAnsi" w:cstheme="minorHAnsi"/>
          <w:b/>
          <w:sz w:val="22"/>
          <w:szCs w:val="22"/>
        </w:rPr>
      </w:pPr>
      <w:r w:rsidRPr="00240D73">
        <w:rPr>
          <w:rFonts w:asciiTheme="minorHAnsi" w:hAnsiTheme="minorHAnsi" w:cstheme="minorHAnsi"/>
          <w:b/>
          <w:sz w:val="22"/>
          <w:szCs w:val="22"/>
        </w:rPr>
        <w:t>Víkend 30. 4</w:t>
      </w:r>
      <w:r w:rsidR="00A6255A">
        <w:rPr>
          <w:rFonts w:asciiTheme="minorHAnsi" w:hAnsiTheme="minorHAnsi" w:cstheme="minorHAnsi"/>
          <w:b/>
          <w:sz w:val="22"/>
          <w:szCs w:val="22"/>
        </w:rPr>
        <w:t>.</w:t>
      </w:r>
      <w:r w:rsidRPr="00240D73">
        <w:rPr>
          <w:rFonts w:asciiTheme="minorHAnsi" w:hAnsiTheme="minorHAnsi" w:cstheme="minorHAnsi"/>
          <w:b/>
          <w:sz w:val="22"/>
          <w:szCs w:val="22"/>
        </w:rPr>
        <w:t xml:space="preserve"> – 1. 5. 2016</w:t>
      </w:r>
    </w:p>
    <w:p w:rsidR="00424E8F" w:rsidRDefault="004A7085" w:rsidP="004A7085">
      <w:pPr>
        <w:jc w:val="both"/>
        <w:rPr>
          <w:rFonts w:asciiTheme="minorHAnsi" w:hAnsiTheme="minorHAnsi" w:cstheme="minorHAnsi"/>
          <w:sz w:val="22"/>
          <w:szCs w:val="22"/>
        </w:rPr>
      </w:pPr>
      <w:r w:rsidRPr="00240D73">
        <w:rPr>
          <w:rFonts w:asciiTheme="minorHAnsi" w:hAnsiTheme="minorHAnsi" w:cstheme="minorHAnsi"/>
          <w:sz w:val="22"/>
          <w:szCs w:val="22"/>
        </w:rPr>
        <w:t xml:space="preserve">První velkou událostí Lucemburského roku bude cesta kopie </w:t>
      </w:r>
      <w:r w:rsidR="00A6255A">
        <w:rPr>
          <w:rFonts w:asciiTheme="minorHAnsi" w:hAnsiTheme="minorHAnsi" w:cstheme="minorHAnsi"/>
          <w:sz w:val="22"/>
          <w:szCs w:val="22"/>
        </w:rPr>
        <w:t>s</w:t>
      </w:r>
      <w:r w:rsidRPr="00240D73">
        <w:rPr>
          <w:rFonts w:asciiTheme="minorHAnsi" w:hAnsiTheme="minorHAnsi" w:cstheme="minorHAnsi"/>
          <w:sz w:val="22"/>
          <w:szCs w:val="22"/>
        </w:rPr>
        <w:t>vatováclavské koruny z Karlštejn</w:t>
      </w:r>
      <w:r w:rsidR="00A6255A">
        <w:rPr>
          <w:rFonts w:asciiTheme="minorHAnsi" w:hAnsiTheme="minorHAnsi" w:cstheme="minorHAnsi"/>
          <w:sz w:val="22"/>
          <w:szCs w:val="22"/>
        </w:rPr>
        <w:t>a</w:t>
      </w:r>
      <w:r w:rsidRPr="00240D73">
        <w:rPr>
          <w:rFonts w:asciiTheme="minorHAnsi" w:hAnsiTheme="minorHAnsi" w:cstheme="minorHAnsi"/>
          <w:sz w:val="22"/>
          <w:szCs w:val="22"/>
        </w:rPr>
        <w:t xml:space="preserve"> na hrad Veveří. Doputuje tam v pátek 29. dubna a o víkendu 30. dubna a 1.</w:t>
      </w:r>
      <w:r w:rsidRPr="008D08E4">
        <w:rPr>
          <w:rFonts w:asciiTheme="minorHAnsi" w:hAnsiTheme="minorHAnsi" w:cstheme="minorHAnsi"/>
          <w:sz w:val="22"/>
          <w:szCs w:val="22"/>
        </w:rPr>
        <w:t xml:space="preserve"> května si ji</w:t>
      </w:r>
      <w:r>
        <w:rPr>
          <w:rFonts w:asciiTheme="minorHAnsi" w:hAnsiTheme="minorHAnsi" w:cstheme="minorHAnsi"/>
          <w:sz w:val="22"/>
          <w:szCs w:val="22"/>
        </w:rPr>
        <w:t xml:space="preserve"> </w:t>
      </w:r>
      <w:r w:rsidRPr="008D08E4">
        <w:rPr>
          <w:rFonts w:asciiTheme="minorHAnsi" w:hAnsiTheme="minorHAnsi" w:cstheme="minorHAnsi"/>
          <w:sz w:val="22"/>
          <w:szCs w:val="22"/>
        </w:rPr>
        <w:t xml:space="preserve">budou moci prohlédnout návštěvníci </w:t>
      </w:r>
      <w:r w:rsidR="00A6255A">
        <w:rPr>
          <w:rFonts w:asciiTheme="minorHAnsi" w:hAnsiTheme="minorHAnsi" w:cstheme="minorHAnsi"/>
          <w:sz w:val="22"/>
          <w:szCs w:val="22"/>
        </w:rPr>
        <w:t xml:space="preserve">prvního </w:t>
      </w:r>
      <w:r w:rsidRPr="008D08E4">
        <w:rPr>
          <w:rFonts w:asciiTheme="minorHAnsi" w:hAnsiTheme="minorHAnsi" w:cstheme="minorHAnsi"/>
          <w:sz w:val="22"/>
          <w:szCs w:val="22"/>
        </w:rPr>
        <w:t xml:space="preserve">okruhu v břitové věži. </w:t>
      </w:r>
      <w:r w:rsidR="00A6255A">
        <w:rPr>
          <w:rFonts w:asciiTheme="minorHAnsi" w:hAnsiTheme="minorHAnsi" w:cstheme="minorHAnsi"/>
          <w:sz w:val="22"/>
          <w:szCs w:val="22"/>
        </w:rPr>
        <w:t>S</w:t>
      </w:r>
      <w:r w:rsidR="00A6255A" w:rsidRPr="008D08E4">
        <w:rPr>
          <w:rFonts w:asciiTheme="minorHAnsi" w:hAnsiTheme="minorHAnsi" w:cstheme="minorHAnsi"/>
          <w:sz w:val="22"/>
          <w:szCs w:val="22"/>
        </w:rPr>
        <w:t>vatováclavsk</w:t>
      </w:r>
      <w:r w:rsidR="00A6255A">
        <w:rPr>
          <w:rFonts w:asciiTheme="minorHAnsi" w:hAnsiTheme="minorHAnsi" w:cstheme="minorHAnsi"/>
          <w:sz w:val="22"/>
          <w:szCs w:val="22"/>
        </w:rPr>
        <w:t>á</w:t>
      </w:r>
      <w:r w:rsidR="00A6255A" w:rsidRPr="008D08E4">
        <w:rPr>
          <w:rFonts w:asciiTheme="minorHAnsi" w:hAnsiTheme="minorHAnsi" w:cstheme="minorHAnsi"/>
          <w:sz w:val="22"/>
          <w:szCs w:val="22"/>
        </w:rPr>
        <w:t xml:space="preserve"> korun</w:t>
      </w:r>
      <w:r w:rsidR="00A6255A">
        <w:rPr>
          <w:rFonts w:asciiTheme="minorHAnsi" w:hAnsiTheme="minorHAnsi" w:cstheme="minorHAnsi"/>
          <w:sz w:val="22"/>
          <w:szCs w:val="22"/>
        </w:rPr>
        <w:t>a, jeden</w:t>
      </w:r>
      <w:r w:rsidRPr="008D08E4">
        <w:rPr>
          <w:rFonts w:asciiTheme="minorHAnsi" w:hAnsiTheme="minorHAnsi" w:cstheme="minorHAnsi"/>
          <w:sz w:val="22"/>
          <w:szCs w:val="22"/>
        </w:rPr>
        <w:t xml:space="preserve"> z nejvýznamnějších symbolů české státnosti</w:t>
      </w:r>
      <w:r w:rsidR="00A6255A">
        <w:rPr>
          <w:rFonts w:asciiTheme="minorHAnsi" w:hAnsiTheme="minorHAnsi" w:cstheme="minorHAnsi"/>
          <w:sz w:val="22"/>
          <w:szCs w:val="22"/>
        </w:rPr>
        <w:t xml:space="preserve">, byla </w:t>
      </w:r>
      <w:r w:rsidRPr="008D08E4">
        <w:rPr>
          <w:rFonts w:asciiTheme="minorHAnsi" w:hAnsiTheme="minorHAnsi" w:cstheme="minorHAnsi"/>
          <w:sz w:val="22"/>
          <w:szCs w:val="22"/>
        </w:rPr>
        <w:t>zhotoven</w:t>
      </w:r>
      <w:r w:rsidR="00A6255A">
        <w:rPr>
          <w:rFonts w:asciiTheme="minorHAnsi" w:hAnsiTheme="minorHAnsi" w:cstheme="minorHAnsi"/>
          <w:sz w:val="22"/>
          <w:szCs w:val="22"/>
        </w:rPr>
        <w:t>a</w:t>
      </w:r>
      <w:r>
        <w:rPr>
          <w:rFonts w:asciiTheme="minorHAnsi" w:hAnsiTheme="minorHAnsi" w:cstheme="minorHAnsi"/>
          <w:sz w:val="22"/>
          <w:szCs w:val="22"/>
        </w:rPr>
        <w:t xml:space="preserve"> </w:t>
      </w:r>
      <w:r w:rsidRPr="008D08E4">
        <w:rPr>
          <w:rFonts w:asciiTheme="minorHAnsi" w:hAnsiTheme="minorHAnsi" w:cstheme="minorHAnsi"/>
          <w:sz w:val="22"/>
          <w:szCs w:val="22"/>
        </w:rPr>
        <w:t xml:space="preserve">na císařův příkaz v roce </w:t>
      </w:r>
      <w:r w:rsidRPr="00DB1858">
        <w:rPr>
          <w:rFonts w:asciiTheme="minorHAnsi" w:hAnsiTheme="minorHAnsi" w:cstheme="minorHAnsi"/>
          <w:sz w:val="22"/>
          <w:szCs w:val="22"/>
        </w:rPr>
        <w:t>1346</w:t>
      </w:r>
      <w:r w:rsidR="00A6255A">
        <w:rPr>
          <w:rFonts w:asciiTheme="minorHAnsi" w:hAnsiTheme="minorHAnsi" w:cstheme="minorHAnsi"/>
          <w:sz w:val="22"/>
          <w:szCs w:val="22"/>
        </w:rPr>
        <w:t>. Kopie tohoto klenotu,</w:t>
      </w:r>
      <w:r w:rsidRPr="00F235C3">
        <w:rPr>
          <w:rFonts w:asciiTheme="minorHAnsi" w:hAnsiTheme="minorHAnsi" w:cstheme="minorHAnsi"/>
          <w:sz w:val="22"/>
          <w:szCs w:val="22"/>
        </w:rPr>
        <w:t xml:space="preserve"> zasvěcen</w:t>
      </w:r>
      <w:r w:rsidR="00A6255A">
        <w:rPr>
          <w:rFonts w:asciiTheme="minorHAnsi" w:hAnsiTheme="minorHAnsi" w:cstheme="minorHAnsi"/>
          <w:sz w:val="22"/>
          <w:szCs w:val="22"/>
        </w:rPr>
        <w:t>ého</w:t>
      </w:r>
      <w:r>
        <w:rPr>
          <w:rFonts w:asciiTheme="minorHAnsi" w:hAnsiTheme="minorHAnsi" w:cstheme="minorHAnsi"/>
          <w:sz w:val="22"/>
          <w:szCs w:val="22"/>
        </w:rPr>
        <w:t xml:space="preserve"> </w:t>
      </w:r>
      <w:r w:rsidR="00A6255A">
        <w:rPr>
          <w:rFonts w:asciiTheme="minorHAnsi" w:hAnsiTheme="minorHAnsi" w:cstheme="minorHAnsi"/>
          <w:sz w:val="22"/>
          <w:szCs w:val="22"/>
        </w:rPr>
        <w:t>císařovu</w:t>
      </w:r>
      <w:r w:rsidRPr="008D08E4">
        <w:rPr>
          <w:rFonts w:asciiTheme="minorHAnsi" w:hAnsiTheme="minorHAnsi" w:cstheme="minorHAnsi"/>
          <w:sz w:val="22"/>
          <w:szCs w:val="22"/>
        </w:rPr>
        <w:t xml:space="preserve"> oblíbenému zemskému patronovi,</w:t>
      </w:r>
      <w:r w:rsidRPr="008D08E4">
        <w:rPr>
          <w:rFonts w:asciiTheme="minorHAnsi" w:hAnsiTheme="minorHAnsi" w:cstheme="minorHAnsi"/>
          <w:smallCaps/>
          <w:sz w:val="22"/>
          <w:szCs w:val="22"/>
        </w:rPr>
        <w:t xml:space="preserve"> </w:t>
      </w:r>
      <w:r w:rsidRPr="008D08E4">
        <w:rPr>
          <w:rFonts w:asciiTheme="minorHAnsi" w:hAnsiTheme="minorHAnsi" w:cstheme="minorHAnsi"/>
          <w:sz w:val="22"/>
          <w:szCs w:val="22"/>
        </w:rPr>
        <w:t>propojí</w:t>
      </w:r>
      <w:r>
        <w:rPr>
          <w:rFonts w:asciiTheme="minorHAnsi" w:hAnsiTheme="minorHAnsi" w:cstheme="minorHAnsi"/>
          <w:sz w:val="22"/>
          <w:szCs w:val="22"/>
        </w:rPr>
        <w:t xml:space="preserve"> </w:t>
      </w:r>
      <w:r w:rsidRPr="008D08E4">
        <w:rPr>
          <w:rFonts w:asciiTheme="minorHAnsi" w:hAnsiTheme="minorHAnsi" w:cstheme="minorHAnsi"/>
          <w:sz w:val="22"/>
          <w:szCs w:val="22"/>
        </w:rPr>
        <w:t xml:space="preserve">symbolicky Čechy a Moravu, ale také dva hlavní pilíře Lucemburského roku – hrady Karlštejn a Veveří. </w:t>
      </w:r>
      <w:r w:rsidR="00DD4668">
        <w:rPr>
          <w:rFonts w:asciiTheme="minorHAnsi" w:hAnsiTheme="minorHAnsi" w:cstheme="minorHAnsi"/>
          <w:sz w:val="22"/>
          <w:szCs w:val="22"/>
        </w:rPr>
        <w:t xml:space="preserve">(Více na </w:t>
      </w:r>
      <w:hyperlink r:id="rId7" w:history="1">
        <w:r w:rsidRPr="00B86998">
          <w:rPr>
            <w:rStyle w:val="Hypertextovodkaz"/>
            <w:rFonts w:asciiTheme="minorHAnsi" w:hAnsiTheme="minorHAnsi" w:cstheme="minorHAnsi"/>
            <w:sz w:val="22"/>
            <w:szCs w:val="22"/>
          </w:rPr>
          <w:t>www.veveri.cz/cs/akce/9599-svatovaclavska-koruna-na-hrade-veveri</w:t>
        </w:r>
      </w:hyperlink>
      <w:r w:rsidR="00DD4668">
        <w:t>)</w:t>
      </w:r>
      <w:r>
        <w:rPr>
          <w:rFonts w:asciiTheme="minorHAnsi" w:hAnsiTheme="minorHAnsi" w:cstheme="minorHAnsi"/>
          <w:sz w:val="22"/>
          <w:szCs w:val="22"/>
        </w:rPr>
        <w:t xml:space="preserve"> </w:t>
      </w:r>
      <w:r w:rsidRPr="008D08E4">
        <w:rPr>
          <w:rFonts w:asciiTheme="minorHAnsi" w:hAnsiTheme="minorHAnsi" w:cstheme="minorHAnsi"/>
          <w:sz w:val="22"/>
          <w:szCs w:val="22"/>
        </w:rPr>
        <w:t xml:space="preserve">Návštěvníci Karlštejna budou </w:t>
      </w:r>
      <w:r>
        <w:rPr>
          <w:rFonts w:asciiTheme="minorHAnsi" w:hAnsiTheme="minorHAnsi" w:cstheme="minorHAnsi"/>
          <w:sz w:val="22"/>
          <w:szCs w:val="22"/>
        </w:rPr>
        <w:t xml:space="preserve">zase </w:t>
      </w:r>
      <w:r w:rsidRPr="008D08E4">
        <w:rPr>
          <w:rFonts w:asciiTheme="minorHAnsi" w:hAnsiTheme="minorHAnsi" w:cstheme="minorHAnsi"/>
          <w:sz w:val="22"/>
          <w:szCs w:val="22"/>
        </w:rPr>
        <w:t xml:space="preserve">mít o </w:t>
      </w:r>
      <w:r>
        <w:rPr>
          <w:rFonts w:asciiTheme="minorHAnsi" w:hAnsiTheme="minorHAnsi" w:cstheme="minorHAnsi"/>
          <w:sz w:val="22"/>
          <w:szCs w:val="22"/>
        </w:rPr>
        <w:t>tomto</w:t>
      </w:r>
      <w:r w:rsidRPr="008D08E4">
        <w:rPr>
          <w:rFonts w:asciiTheme="minorHAnsi" w:hAnsiTheme="minorHAnsi" w:cstheme="minorHAnsi"/>
          <w:sz w:val="22"/>
          <w:szCs w:val="22"/>
        </w:rPr>
        <w:t xml:space="preserve"> víkendu jedinečnou příležitost prohlédnout si kopii Šternberské madony, jedné z nejpůvabnějších gotických soch z okruhu tzv. krásných </w:t>
      </w:r>
      <w:r w:rsidR="00A6255A">
        <w:rPr>
          <w:rFonts w:asciiTheme="minorHAnsi" w:hAnsiTheme="minorHAnsi" w:cstheme="minorHAnsi"/>
          <w:sz w:val="22"/>
          <w:szCs w:val="22"/>
        </w:rPr>
        <w:t>m</w:t>
      </w:r>
      <w:r w:rsidRPr="008D08E4">
        <w:rPr>
          <w:rFonts w:asciiTheme="minorHAnsi" w:hAnsiTheme="minorHAnsi" w:cstheme="minorHAnsi"/>
          <w:sz w:val="22"/>
          <w:szCs w:val="22"/>
        </w:rPr>
        <w:t xml:space="preserve">adon, kterou </w:t>
      </w:r>
      <w:r>
        <w:rPr>
          <w:rFonts w:asciiTheme="minorHAnsi" w:hAnsiTheme="minorHAnsi" w:cstheme="minorHAnsi"/>
          <w:sz w:val="22"/>
          <w:szCs w:val="22"/>
        </w:rPr>
        <w:t xml:space="preserve">na středočeskou památku </w:t>
      </w:r>
      <w:r w:rsidRPr="008D08E4">
        <w:rPr>
          <w:rFonts w:asciiTheme="minorHAnsi" w:hAnsiTheme="minorHAnsi" w:cstheme="minorHAnsi"/>
          <w:sz w:val="22"/>
          <w:szCs w:val="22"/>
        </w:rPr>
        <w:t>zapůjčila správa hradu Šternberk.</w:t>
      </w:r>
    </w:p>
    <w:p w:rsidR="00424E8F" w:rsidRDefault="004A7085" w:rsidP="004A7085">
      <w:pPr>
        <w:rPr>
          <w:rFonts w:asciiTheme="minorHAnsi" w:hAnsiTheme="minorHAnsi" w:cstheme="minorHAnsi"/>
          <w:sz w:val="22"/>
          <w:szCs w:val="22"/>
        </w:rPr>
      </w:pPr>
      <w:r w:rsidRPr="008D08E4">
        <w:rPr>
          <w:rFonts w:asciiTheme="minorHAnsi" w:hAnsiTheme="minorHAnsi" w:cstheme="minorHAnsi"/>
          <w:sz w:val="22"/>
          <w:szCs w:val="22"/>
        </w:rPr>
        <w:t xml:space="preserve">Tím však aktuální víkendové akce Lucemburského roku nekončí; </w:t>
      </w:r>
      <w:r>
        <w:rPr>
          <w:rFonts w:asciiTheme="minorHAnsi" w:hAnsiTheme="minorHAnsi" w:cstheme="minorHAnsi"/>
          <w:sz w:val="22"/>
          <w:szCs w:val="22"/>
        </w:rPr>
        <w:t>již v pátek 29. dubna</w:t>
      </w:r>
      <w:r w:rsidRPr="008D08E4">
        <w:rPr>
          <w:rFonts w:asciiTheme="minorHAnsi" w:hAnsiTheme="minorHAnsi" w:cstheme="minorHAnsi"/>
          <w:sz w:val="22"/>
          <w:szCs w:val="22"/>
        </w:rPr>
        <w:t xml:space="preserve"> začíná </w:t>
      </w:r>
      <w:r w:rsidR="00DD4668" w:rsidRPr="008D08E4">
        <w:rPr>
          <w:rFonts w:asciiTheme="minorHAnsi" w:hAnsiTheme="minorHAnsi" w:cstheme="minorHAnsi"/>
          <w:sz w:val="22"/>
          <w:szCs w:val="22"/>
        </w:rPr>
        <w:t xml:space="preserve">v Muzeu Cheb </w:t>
      </w:r>
      <w:r w:rsidRPr="008D08E4">
        <w:rPr>
          <w:rFonts w:asciiTheme="minorHAnsi" w:hAnsiTheme="minorHAnsi" w:cstheme="minorHAnsi"/>
          <w:sz w:val="22"/>
          <w:szCs w:val="22"/>
        </w:rPr>
        <w:t xml:space="preserve">výstava </w:t>
      </w:r>
      <w:r w:rsidRPr="008D08E4">
        <w:rPr>
          <w:rFonts w:asciiTheme="minorHAnsi" w:hAnsiTheme="minorHAnsi" w:cstheme="minorHAnsi"/>
          <w:i/>
          <w:sz w:val="22"/>
          <w:szCs w:val="22"/>
        </w:rPr>
        <w:t xml:space="preserve">Karel IV. a Nové Čechy, </w:t>
      </w:r>
      <w:r w:rsidR="00DD4668">
        <w:rPr>
          <w:rFonts w:asciiTheme="minorHAnsi" w:hAnsiTheme="minorHAnsi" w:cstheme="minorHAnsi"/>
          <w:sz w:val="22"/>
          <w:szCs w:val="22"/>
        </w:rPr>
        <w:t>kterou p</w:t>
      </w:r>
      <w:r w:rsidRPr="008D08E4">
        <w:rPr>
          <w:rFonts w:asciiTheme="minorHAnsi" w:hAnsiTheme="minorHAnsi" w:cstheme="minorHAnsi"/>
          <w:sz w:val="22"/>
          <w:szCs w:val="22"/>
        </w:rPr>
        <w:t>řiprav</w:t>
      </w:r>
      <w:r w:rsidR="00DD4668">
        <w:rPr>
          <w:rFonts w:asciiTheme="minorHAnsi" w:hAnsiTheme="minorHAnsi" w:cstheme="minorHAnsi"/>
          <w:sz w:val="22"/>
          <w:szCs w:val="22"/>
        </w:rPr>
        <w:t>ilo</w:t>
      </w:r>
      <w:r w:rsidRPr="008D08E4">
        <w:rPr>
          <w:rFonts w:asciiTheme="minorHAnsi" w:hAnsiTheme="minorHAnsi" w:cstheme="minorHAnsi"/>
          <w:sz w:val="22"/>
          <w:szCs w:val="22"/>
        </w:rPr>
        <w:t xml:space="preserve"> územní odborn</w:t>
      </w:r>
      <w:r w:rsidR="00DD4668">
        <w:rPr>
          <w:rFonts w:asciiTheme="minorHAnsi" w:hAnsiTheme="minorHAnsi" w:cstheme="minorHAnsi"/>
          <w:sz w:val="22"/>
          <w:szCs w:val="22"/>
        </w:rPr>
        <w:t>é</w:t>
      </w:r>
      <w:r w:rsidRPr="008D08E4">
        <w:rPr>
          <w:rFonts w:asciiTheme="minorHAnsi" w:hAnsiTheme="minorHAnsi" w:cstheme="minorHAnsi"/>
          <w:sz w:val="22"/>
          <w:szCs w:val="22"/>
        </w:rPr>
        <w:t xml:space="preserve"> pracoviště NPÚ v</w:t>
      </w:r>
      <w:r>
        <w:rPr>
          <w:rFonts w:asciiTheme="minorHAnsi" w:hAnsiTheme="minorHAnsi" w:cstheme="minorHAnsi"/>
          <w:sz w:val="22"/>
          <w:szCs w:val="22"/>
        </w:rPr>
        <w:t> </w:t>
      </w:r>
      <w:r w:rsidRPr="008D08E4">
        <w:rPr>
          <w:rFonts w:asciiTheme="minorHAnsi" w:hAnsiTheme="minorHAnsi" w:cstheme="minorHAnsi"/>
          <w:sz w:val="22"/>
          <w:szCs w:val="22"/>
        </w:rPr>
        <w:t xml:space="preserve">Lokti. </w:t>
      </w:r>
      <w:r>
        <w:rPr>
          <w:rFonts w:asciiTheme="minorHAnsi" w:hAnsiTheme="minorHAnsi" w:cstheme="minorHAnsi"/>
          <w:sz w:val="22"/>
          <w:szCs w:val="22"/>
        </w:rPr>
        <w:t xml:space="preserve">K vidění tam bude </w:t>
      </w:r>
      <w:r w:rsidRPr="008D08E4">
        <w:rPr>
          <w:rFonts w:asciiTheme="minorHAnsi" w:hAnsiTheme="minorHAnsi" w:cstheme="minorHAnsi"/>
          <w:sz w:val="22"/>
          <w:szCs w:val="22"/>
        </w:rPr>
        <w:t>do 12. června</w:t>
      </w:r>
      <w:r>
        <w:rPr>
          <w:rFonts w:asciiTheme="minorHAnsi" w:hAnsiTheme="minorHAnsi" w:cstheme="minorHAnsi"/>
          <w:sz w:val="22"/>
          <w:szCs w:val="22"/>
        </w:rPr>
        <w:t>, později se</w:t>
      </w:r>
      <w:r w:rsidRPr="008D08E4">
        <w:rPr>
          <w:rFonts w:asciiTheme="minorHAnsi" w:hAnsiTheme="minorHAnsi" w:cstheme="minorHAnsi"/>
          <w:sz w:val="22"/>
          <w:szCs w:val="22"/>
        </w:rPr>
        <w:t xml:space="preserve"> přesune na další místa</w:t>
      </w:r>
      <w:r>
        <w:rPr>
          <w:rFonts w:asciiTheme="minorHAnsi" w:hAnsiTheme="minorHAnsi" w:cstheme="minorHAnsi"/>
          <w:sz w:val="22"/>
          <w:szCs w:val="22"/>
        </w:rPr>
        <w:t xml:space="preserve"> spjatá s působením </w:t>
      </w:r>
      <w:r w:rsidR="00DD4668">
        <w:rPr>
          <w:rFonts w:asciiTheme="minorHAnsi" w:hAnsiTheme="minorHAnsi" w:cstheme="minorHAnsi"/>
          <w:sz w:val="22"/>
          <w:szCs w:val="22"/>
        </w:rPr>
        <w:t>L</w:t>
      </w:r>
      <w:r>
        <w:rPr>
          <w:rFonts w:asciiTheme="minorHAnsi" w:hAnsiTheme="minorHAnsi" w:cstheme="minorHAnsi"/>
          <w:sz w:val="22"/>
          <w:szCs w:val="22"/>
        </w:rPr>
        <w:t xml:space="preserve">ucemburků. Panelovou výstavu doplní přednáškový cyklus, který </w:t>
      </w:r>
      <w:r w:rsidRPr="008D08E4">
        <w:rPr>
          <w:rFonts w:asciiTheme="minorHAnsi" w:hAnsiTheme="minorHAnsi" w:cstheme="minorHAnsi"/>
          <w:sz w:val="22"/>
          <w:szCs w:val="22"/>
        </w:rPr>
        <w:t>představí dnes pozapomenutou zahraniční politiku Lucemburků</w:t>
      </w:r>
      <w:r>
        <w:rPr>
          <w:rFonts w:asciiTheme="minorHAnsi" w:hAnsiTheme="minorHAnsi" w:cstheme="minorHAnsi"/>
          <w:sz w:val="22"/>
          <w:szCs w:val="22"/>
        </w:rPr>
        <w:t>,</w:t>
      </w:r>
      <w:r w:rsidRPr="008D08E4">
        <w:rPr>
          <w:rFonts w:asciiTheme="minorHAnsi" w:hAnsiTheme="minorHAnsi" w:cstheme="minorHAnsi"/>
          <w:sz w:val="22"/>
          <w:szCs w:val="22"/>
        </w:rPr>
        <w:t xml:space="preserve"> vedenou snahou o zabezpečení a povznesení Českého království</w:t>
      </w:r>
      <w:r>
        <w:rPr>
          <w:rFonts w:asciiTheme="minorHAnsi" w:hAnsiTheme="minorHAnsi" w:cstheme="minorHAnsi"/>
          <w:sz w:val="22"/>
          <w:szCs w:val="22"/>
        </w:rPr>
        <w:t xml:space="preserve">. První </w:t>
      </w:r>
      <w:r w:rsidR="005A3337">
        <w:rPr>
          <w:rFonts w:asciiTheme="minorHAnsi" w:hAnsiTheme="minorHAnsi" w:cstheme="minorHAnsi"/>
          <w:sz w:val="22"/>
          <w:szCs w:val="22"/>
        </w:rPr>
        <w:t>přednášky</w:t>
      </w:r>
      <w:r>
        <w:rPr>
          <w:rFonts w:asciiTheme="minorHAnsi" w:hAnsiTheme="minorHAnsi" w:cstheme="minorHAnsi"/>
          <w:sz w:val="22"/>
          <w:szCs w:val="22"/>
        </w:rPr>
        <w:t xml:space="preserve"> jsou na programu již</w:t>
      </w:r>
      <w:r w:rsidRPr="008D08E4">
        <w:rPr>
          <w:rFonts w:asciiTheme="minorHAnsi" w:hAnsiTheme="minorHAnsi" w:cstheme="minorHAnsi"/>
          <w:sz w:val="22"/>
          <w:szCs w:val="22"/>
        </w:rPr>
        <w:t xml:space="preserve"> 5. a 12. </w:t>
      </w:r>
      <w:r w:rsidR="005A3337">
        <w:rPr>
          <w:rFonts w:asciiTheme="minorHAnsi" w:hAnsiTheme="minorHAnsi" w:cstheme="minorHAnsi"/>
          <w:sz w:val="22"/>
          <w:szCs w:val="22"/>
        </w:rPr>
        <w:t>května</w:t>
      </w:r>
      <w:r>
        <w:rPr>
          <w:rFonts w:asciiTheme="minorHAnsi" w:hAnsiTheme="minorHAnsi" w:cstheme="minorHAnsi"/>
          <w:sz w:val="22"/>
          <w:szCs w:val="22"/>
        </w:rPr>
        <w:t>, další 6. a 20. října</w:t>
      </w:r>
      <w:r w:rsidRPr="008D08E4">
        <w:rPr>
          <w:rFonts w:asciiTheme="minorHAnsi" w:hAnsiTheme="minorHAnsi" w:cstheme="minorHAnsi"/>
          <w:sz w:val="22"/>
          <w:szCs w:val="22"/>
        </w:rPr>
        <w:t xml:space="preserve"> a 3.</w:t>
      </w:r>
      <w:r>
        <w:rPr>
          <w:rFonts w:asciiTheme="minorHAnsi" w:hAnsiTheme="minorHAnsi" w:cstheme="minorHAnsi"/>
          <w:sz w:val="22"/>
          <w:szCs w:val="22"/>
        </w:rPr>
        <w:t xml:space="preserve"> a 11</w:t>
      </w:r>
      <w:r w:rsidRPr="008D08E4">
        <w:rPr>
          <w:rFonts w:asciiTheme="minorHAnsi" w:hAnsiTheme="minorHAnsi" w:cstheme="minorHAnsi"/>
          <w:sz w:val="22"/>
          <w:szCs w:val="22"/>
        </w:rPr>
        <w:t>. listopadu</w:t>
      </w:r>
      <w:r>
        <w:rPr>
          <w:rFonts w:asciiTheme="minorHAnsi" w:hAnsiTheme="minorHAnsi" w:cstheme="minorHAnsi"/>
          <w:sz w:val="22"/>
          <w:szCs w:val="22"/>
        </w:rPr>
        <w:t xml:space="preserve">. </w:t>
      </w:r>
      <w:r w:rsidR="005A3337">
        <w:rPr>
          <w:rFonts w:asciiTheme="minorHAnsi" w:hAnsiTheme="minorHAnsi" w:cstheme="minorHAnsi"/>
          <w:sz w:val="22"/>
          <w:szCs w:val="22"/>
        </w:rPr>
        <w:t xml:space="preserve">(Více na </w:t>
      </w:r>
      <w:hyperlink r:id="rId8" w:history="1">
        <w:r w:rsidRPr="00B86998">
          <w:rPr>
            <w:rStyle w:val="Hypertextovodkaz"/>
            <w:rFonts w:asciiTheme="minorHAnsi" w:hAnsiTheme="minorHAnsi" w:cstheme="minorHAnsi"/>
            <w:sz w:val="22"/>
            <w:szCs w:val="22"/>
          </w:rPr>
          <w:t>www.npu.cz/cs/uop-loket/hlavni-temata-sezony</w:t>
        </w:r>
      </w:hyperlink>
      <w:r w:rsidR="005A3337">
        <w:t>)</w:t>
      </w:r>
    </w:p>
    <w:p w:rsidR="00424E8F" w:rsidRDefault="004A7085" w:rsidP="004A7085">
      <w:pPr>
        <w:rPr>
          <w:rFonts w:asciiTheme="minorHAnsi" w:hAnsiTheme="minorHAnsi" w:cstheme="minorHAnsi"/>
          <w:color w:val="FF0000"/>
          <w:sz w:val="22"/>
          <w:szCs w:val="22"/>
        </w:rPr>
      </w:pPr>
      <w:r>
        <w:rPr>
          <w:rFonts w:asciiTheme="minorHAnsi" w:hAnsiTheme="minorHAnsi" w:cstheme="minorHAnsi"/>
          <w:sz w:val="22"/>
          <w:szCs w:val="22"/>
        </w:rPr>
        <w:t xml:space="preserve">Další výstava, </w:t>
      </w:r>
      <w:r w:rsidRPr="008D08E4">
        <w:rPr>
          <w:rFonts w:asciiTheme="minorHAnsi" w:hAnsiTheme="minorHAnsi" w:cstheme="minorHAnsi"/>
          <w:bCs/>
          <w:i/>
          <w:sz w:val="22"/>
          <w:szCs w:val="22"/>
        </w:rPr>
        <w:t>Doba králů a císařů</w:t>
      </w:r>
      <w:r>
        <w:rPr>
          <w:rFonts w:asciiTheme="minorHAnsi" w:hAnsiTheme="minorHAnsi" w:cstheme="minorHAnsi"/>
          <w:bCs/>
          <w:i/>
          <w:sz w:val="22"/>
          <w:szCs w:val="22"/>
        </w:rPr>
        <w:t>.</w:t>
      </w:r>
      <w:r w:rsidRPr="008D08E4">
        <w:rPr>
          <w:rFonts w:asciiTheme="minorHAnsi" w:hAnsiTheme="minorHAnsi" w:cstheme="minorHAnsi"/>
          <w:i/>
          <w:sz w:val="22"/>
          <w:szCs w:val="22"/>
        </w:rPr>
        <w:t xml:space="preserve"> Lucemburské architektonické dědictví severozápadních Čech</w:t>
      </w:r>
      <w:r>
        <w:rPr>
          <w:rFonts w:asciiTheme="minorHAnsi" w:hAnsiTheme="minorHAnsi" w:cstheme="minorHAnsi"/>
          <w:i/>
          <w:sz w:val="22"/>
          <w:szCs w:val="22"/>
        </w:rPr>
        <w:t>,</w:t>
      </w:r>
      <w:r>
        <w:rPr>
          <w:rFonts w:asciiTheme="minorHAnsi" w:hAnsiTheme="minorHAnsi" w:cstheme="minorHAnsi"/>
          <w:sz w:val="22"/>
          <w:szCs w:val="22"/>
        </w:rPr>
        <w:t xml:space="preserve"> bude zahájena </w:t>
      </w:r>
      <w:r w:rsidRPr="008D08E4">
        <w:rPr>
          <w:rFonts w:asciiTheme="minorHAnsi" w:hAnsiTheme="minorHAnsi" w:cstheme="minorHAnsi"/>
          <w:sz w:val="22"/>
          <w:szCs w:val="22"/>
        </w:rPr>
        <w:t>v sobotu 30</w:t>
      </w:r>
      <w:r>
        <w:rPr>
          <w:rFonts w:asciiTheme="minorHAnsi" w:hAnsiTheme="minorHAnsi" w:cstheme="minorHAnsi"/>
          <w:sz w:val="22"/>
          <w:szCs w:val="22"/>
        </w:rPr>
        <w:t>.</w:t>
      </w:r>
      <w:r w:rsidRPr="008D08E4">
        <w:rPr>
          <w:rFonts w:asciiTheme="minorHAnsi" w:hAnsiTheme="minorHAnsi" w:cstheme="minorHAnsi"/>
          <w:sz w:val="22"/>
          <w:szCs w:val="22"/>
        </w:rPr>
        <w:t xml:space="preserve"> dubna na zámku Krásné Březno</w:t>
      </w:r>
      <w:r>
        <w:rPr>
          <w:rFonts w:asciiTheme="minorHAnsi" w:hAnsiTheme="minorHAnsi" w:cstheme="minorHAnsi"/>
          <w:sz w:val="22"/>
          <w:szCs w:val="22"/>
        </w:rPr>
        <w:t xml:space="preserve">, v sídle </w:t>
      </w:r>
      <w:r w:rsidRPr="008D08E4">
        <w:rPr>
          <w:rFonts w:asciiTheme="minorHAnsi" w:hAnsiTheme="minorHAnsi" w:cstheme="minorHAnsi"/>
          <w:sz w:val="22"/>
          <w:szCs w:val="22"/>
        </w:rPr>
        <w:t>územní</w:t>
      </w:r>
      <w:r>
        <w:rPr>
          <w:rFonts w:asciiTheme="minorHAnsi" w:hAnsiTheme="minorHAnsi" w:cstheme="minorHAnsi"/>
          <w:sz w:val="22"/>
          <w:szCs w:val="22"/>
        </w:rPr>
        <w:t>ho</w:t>
      </w:r>
      <w:r w:rsidRPr="008D08E4">
        <w:rPr>
          <w:rFonts w:asciiTheme="minorHAnsi" w:hAnsiTheme="minorHAnsi" w:cstheme="minorHAnsi"/>
          <w:sz w:val="22"/>
          <w:szCs w:val="22"/>
        </w:rPr>
        <w:t xml:space="preserve"> odborné</w:t>
      </w:r>
      <w:r>
        <w:rPr>
          <w:rFonts w:asciiTheme="minorHAnsi" w:hAnsiTheme="minorHAnsi" w:cstheme="minorHAnsi"/>
          <w:sz w:val="22"/>
          <w:szCs w:val="22"/>
        </w:rPr>
        <w:t>ho</w:t>
      </w:r>
      <w:r w:rsidRPr="008D08E4">
        <w:rPr>
          <w:rFonts w:asciiTheme="minorHAnsi" w:hAnsiTheme="minorHAnsi" w:cstheme="minorHAnsi"/>
          <w:sz w:val="22"/>
          <w:szCs w:val="22"/>
        </w:rPr>
        <w:t xml:space="preserve"> pracoviště </w:t>
      </w:r>
      <w:r>
        <w:rPr>
          <w:rFonts w:asciiTheme="minorHAnsi" w:hAnsiTheme="minorHAnsi" w:cstheme="minorHAnsi"/>
          <w:sz w:val="22"/>
          <w:szCs w:val="22"/>
        </w:rPr>
        <w:t xml:space="preserve">NPÚ </w:t>
      </w:r>
      <w:r w:rsidRPr="008D08E4">
        <w:rPr>
          <w:rFonts w:asciiTheme="minorHAnsi" w:hAnsiTheme="minorHAnsi" w:cstheme="minorHAnsi"/>
          <w:sz w:val="22"/>
          <w:szCs w:val="22"/>
        </w:rPr>
        <w:t xml:space="preserve">v Ústí nad Labem. Prostřednictvím konkrétních </w:t>
      </w:r>
      <w:r>
        <w:rPr>
          <w:rFonts w:asciiTheme="minorHAnsi" w:hAnsiTheme="minorHAnsi" w:cstheme="minorHAnsi"/>
          <w:sz w:val="22"/>
          <w:szCs w:val="22"/>
        </w:rPr>
        <w:t>památek</w:t>
      </w:r>
      <w:r w:rsidR="005A3337">
        <w:rPr>
          <w:rFonts w:asciiTheme="minorHAnsi" w:hAnsiTheme="minorHAnsi" w:cstheme="minorHAnsi"/>
          <w:sz w:val="22"/>
          <w:szCs w:val="22"/>
        </w:rPr>
        <w:t xml:space="preserve"> představí</w:t>
      </w:r>
      <w:r>
        <w:rPr>
          <w:rFonts w:asciiTheme="minorHAnsi" w:hAnsiTheme="minorHAnsi" w:cstheme="minorHAnsi"/>
          <w:sz w:val="22"/>
          <w:szCs w:val="22"/>
        </w:rPr>
        <w:t xml:space="preserve"> čtyři typy kulturního dědictví – kláštery, kostely, hrady a nástěnné malby – </w:t>
      </w:r>
      <w:r w:rsidRPr="008D08E4">
        <w:rPr>
          <w:rFonts w:asciiTheme="minorHAnsi" w:hAnsiTheme="minorHAnsi" w:cstheme="minorHAnsi"/>
          <w:sz w:val="22"/>
          <w:szCs w:val="22"/>
        </w:rPr>
        <w:t xml:space="preserve">zachované v tomto regionu z doby vlády lucemburské </w:t>
      </w:r>
      <w:r>
        <w:rPr>
          <w:rFonts w:asciiTheme="minorHAnsi" w:hAnsiTheme="minorHAnsi" w:cstheme="minorHAnsi"/>
          <w:sz w:val="22"/>
          <w:szCs w:val="22"/>
        </w:rPr>
        <w:t xml:space="preserve">dynastie a </w:t>
      </w:r>
      <w:r w:rsidRPr="008D08E4">
        <w:rPr>
          <w:rFonts w:asciiTheme="minorHAnsi" w:hAnsiTheme="minorHAnsi" w:cstheme="minorHAnsi"/>
          <w:sz w:val="22"/>
          <w:szCs w:val="22"/>
        </w:rPr>
        <w:t>ovlivněn</w:t>
      </w:r>
      <w:r>
        <w:rPr>
          <w:rFonts w:asciiTheme="minorHAnsi" w:hAnsiTheme="minorHAnsi" w:cstheme="minorHAnsi"/>
          <w:sz w:val="22"/>
          <w:szCs w:val="22"/>
        </w:rPr>
        <w:t>é</w:t>
      </w:r>
      <w:r w:rsidRPr="008D08E4">
        <w:rPr>
          <w:rFonts w:asciiTheme="minorHAnsi" w:hAnsiTheme="minorHAnsi" w:cstheme="minorHAnsi"/>
          <w:sz w:val="22"/>
          <w:szCs w:val="22"/>
        </w:rPr>
        <w:t xml:space="preserve"> uměleckým působením císařského </w:t>
      </w:r>
      <w:proofErr w:type="gramStart"/>
      <w:r w:rsidRPr="008D08E4">
        <w:rPr>
          <w:rFonts w:asciiTheme="minorHAnsi" w:hAnsiTheme="minorHAnsi" w:cstheme="minorHAnsi"/>
          <w:sz w:val="22"/>
          <w:szCs w:val="22"/>
        </w:rPr>
        <w:t xml:space="preserve">dvora. </w:t>
      </w:r>
      <w:proofErr w:type="gramEnd"/>
      <w:r w:rsidR="00F143F1">
        <w:rPr>
          <w:rFonts w:asciiTheme="minorHAnsi" w:hAnsiTheme="minorHAnsi" w:cstheme="minorHAnsi"/>
          <w:sz w:val="22"/>
          <w:szCs w:val="22"/>
        </w:rPr>
        <w:t xml:space="preserve">(Více na </w:t>
      </w:r>
      <w:hyperlink r:id="rId9" w:history="1">
        <w:r w:rsidR="00F143F1" w:rsidRPr="00D01BE6">
          <w:rPr>
            <w:rStyle w:val="Hypertextovodkaz"/>
            <w:rFonts w:asciiTheme="minorHAnsi" w:hAnsiTheme="minorHAnsi" w:cstheme="minorHAnsi"/>
            <w:sz w:val="22"/>
            <w:szCs w:val="22"/>
          </w:rPr>
          <w:t>www.npu.cz/cs/uop-usti-nad-labem/zpravy/9684-vystava-doba-kralu-a-cisaru-lucemburske-architektonicke-dedictvi-severozapadnich-cech</w:t>
        </w:r>
      </w:hyperlink>
      <w:r w:rsidR="00F143F1">
        <w:rPr>
          <w:rFonts w:asciiTheme="minorHAnsi" w:hAnsiTheme="minorHAnsi" w:cstheme="minorHAnsi"/>
          <w:sz w:val="22"/>
          <w:szCs w:val="22"/>
        </w:rPr>
        <w:t xml:space="preserve"> )</w:t>
      </w:r>
    </w:p>
    <w:p w:rsidR="004A7085" w:rsidRDefault="004A7085" w:rsidP="004A7085">
      <w:pPr>
        <w:rPr>
          <w:rFonts w:asciiTheme="minorHAnsi" w:hAnsiTheme="minorHAnsi" w:cstheme="minorHAnsi"/>
          <w:sz w:val="22"/>
          <w:szCs w:val="22"/>
        </w:rPr>
      </w:pPr>
    </w:p>
    <w:p w:rsidR="00F143F1" w:rsidRPr="008D08E4" w:rsidRDefault="00F143F1" w:rsidP="004A7085">
      <w:pPr>
        <w:rPr>
          <w:rFonts w:asciiTheme="minorHAnsi" w:hAnsiTheme="minorHAnsi" w:cstheme="minorHAnsi"/>
          <w:sz w:val="22"/>
          <w:szCs w:val="22"/>
        </w:rPr>
      </w:pPr>
    </w:p>
    <w:p w:rsidR="004A7085" w:rsidRPr="00403956" w:rsidRDefault="004A7085" w:rsidP="004A7085">
      <w:pPr>
        <w:jc w:val="both"/>
        <w:rPr>
          <w:rFonts w:asciiTheme="minorHAnsi" w:hAnsiTheme="minorHAnsi" w:cstheme="minorHAnsi"/>
          <w:b/>
          <w:color w:val="FF0000"/>
          <w:sz w:val="22"/>
          <w:szCs w:val="22"/>
        </w:rPr>
      </w:pPr>
      <w:r w:rsidRPr="00403956">
        <w:rPr>
          <w:rFonts w:asciiTheme="minorHAnsi" w:hAnsiTheme="minorHAnsi" w:cstheme="minorHAnsi"/>
          <w:b/>
          <w:sz w:val="22"/>
          <w:szCs w:val="22"/>
        </w:rPr>
        <w:lastRenderedPageBreak/>
        <w:t xml:space="preserve">Karlštejnský poklad </w:t>
      </w:r>
      <w:r>
        <w:rPr>
          <w:rFonts w:asciiTheme="minorHAnsi" w:hAnsiTheme="minorHAnsi" w:cstheme="minorHAnsi"/>
          <w:b/>
          <w:sz w:val="22"/>
          <w:szCs w:val="22"/>
        </w:rPr>
        <w:t>zpátky na Karlštejně</w:t>
      </w:r>
    </w:p>
    <w:p w:rsidR="00424E8F" w:rsidRDefault="005A3337" w:rsidP="004A7085">
      <w:pPr>
        <w:jc w:val="both"/>
        <w:rPr>
          <w:rFonts w:asciiTheme="minorHAnsi" w:hAnsiTheme="minorHAnsi" w:cstheme="minorHAnsi"/>
          <w:sz w:val="22"/>
          <w:szCs w:val="22"/>
        </w:rPr>
      </w:pPr>
      <w:r>
        <w:rPr>
          <w:rFonts w:asciiTheme="minorHAnsi" w:hAnsiTheme="minorHAnsi" w:cstheme="minorHAnsi"/>
          <w:sz w:val="22"/>
          <w:szCs w:val="22"/>
        </w:rPr>
        <w:t>Následující víkend</w:t>
      </w:r>
      <w:r w:rsidR="004A7085">
        <w:rPr>
          <w:rFonts w:asciiTheme="minorHAnsi" w:hAnsiTheme="minorHAnsi" w:cstheme="minorHAnsi"/>
          <w:sz w:val="22"/>
          <w:szCs w:val="22"/>
        </w:rPr>
        <w:t xml:space="preserve">, konkrétně </w:t>
      </w:r>
      <w:r w:rsidR="004A7085" w:rsidRPr="008D08E4">
        <w:rPr>
          <w:rFonts w:asciiTheme="minorHAnsi" w:hAnsiTheme="minorHAnsi" w:cstheme="minorHAnsi"/>
          <w:sz w:val="22"/>
          <w:szCs w:val="22"/>
        </w:rPr>
        <w:t xml:space="preserve">v sobotu 7. </w:t>
      </w:r>
      <w:r w:rsidR="004A7085">
        <w:rPr>
          <w:rFonts w:asciiTheme="minorHAnsi" w:hAnsiTheme="minorHAnsi" w:cstheme="minorHAnsi"/>
          <w:sz w:val="22"/>
          <w:szCs w:val="22"/>
        </w:rPr>
        <w:t>května, bude otevřena</w:t>
      </w:r>
      <w:r w:rsidR="004A7085" w:rsidRPr="008D08E4">
        <w:rPr>
          <w:rFonts w:asciiTheme="minorHAnsi" w:hAnsiTheme="minorHAnsi" w:cstheme="minorHAnsi"/>
          <w:sz w:val="22"/>
          <w:szCs w:val="22"/>
        </w:rPr>
        <w:t xml:space="preserve"> </w:t>
      </w:r>
      <w:r w:rsidR="004A7085">
        <w:rPr>
          <w:rFonts w:asciiTheme="minorHAnsi" w:hAnsiTheme="minorHAnsi" w:cstheme="minorHAnsi"/>
          <w:sz w:val="22"/>
          <w:szCs w:val="22"/>
        </w:rPr>
        <w:t xml:space="preserve">výstava </w:t>
      </w:r>
      <w:r w:rsidR="004A7085" w:rsidRPr="00F75CC9">
        <w:rPr>
          <w:rFonts w:asciiTheme="minorHAnsi" w:hAnsiTheme="minorHAnsi" w:cstheme="minorHAnsi"/>
          <w:i/>
          <w:sz w:val="22"/>
          <w:szCs w:val="22"/>
        </w:rPr>
        <w:t>Karlštejnský poklad – kultura císařského dvora Karla IV.</w:t>
      </w:r>
      <w:r w:rsidR="004A7085">
        <w:rPr>
          <w:rFonts w:asciiTheme="minorHAnsi" w:hAnsiTheme="minorHAnsi" w:cstheme="minorHAnsi"/>
          <w:sz w:val="22"/>
          <w:szCs w:val="22"/>
        </w:rPr>
        <w:t xml:space="preserve">, nejvýznamnější a stěžejní </w:t>
      </w:r>
      <w:r w:rsidR="004A7085" w:rsidRPr="008D08E4">
        <w:rPr>
          <w:rFonts w:asciiTheme="minorHAnsi" w:hAnsiTheme="minorHAnsi" w:cstheme="minorHAnsi"/>
          <w:sz w:val="22"/>
          <w:szCs w:val="22"/>
        </w:rPr>
        <w:t>akce Lucemburského roku</w:t>
      </w:r>
      <w:r w:rsidR="004A7085">
        <w:rPr>
          <w:rFonts w:asciiTheme="minorHAnsi" w:hAnsiTheme="minorHAnsi" w:cstheme="minorHAnsi"/>
          <w:sz w:val="22"/>
          <w:szCs w:val="22"/>
        </w:rPr>
        <w:t xml:space="preserve">. </w:t>
      </w:r>
      <w:r w:rsidR="004A7085" w:rsidRPr="008D08E4">
        <w:rPr>
          <w:rFonts w:asciiTheme="minorHAnsi" w:hAnsiTheme="minorHAnsi" w:cstheme="minorHAnsi"/>
          <w:sz w:val="22"/>
          <w:szCs w:val="22"/>
        </w:rPr>
        <w:t xml:space="preserve">Představí tzv. karlštejnský poklad, soubor téměř 400 předmětů z doby Karla IV., které patřily k dennímu životu Karlova dvora a </w:t>
      </w:r>
      <w:r>
        <w:rPr>
          <w:rFonts w:asciiTheme="minorHAnsi" w:hAnsiTheme="minorHAnsi" w:cstheme="minorHAnsi"/>
          <w:sz w:val="22"/>
          <w:szCs w:val="22"/>
        </w:rPr>
        <w:t xml:space="preserve">jež </w:t>
      </w:r>
      <w:r w:rsidR="004A7085" w:rsidRPr="008D08E4">
        <w:rPr>
          <w:rFonts w:asciiTheme="minorHAnsi" w:hAnsiTheme="minorHAnsi" w:cstheme="minorHAnsi"/>
          <w:sz w:val="22"/>
          <w:szCs w:val="22"/>
        </w:rPr>
        <w:t>dok</w:t>
      </w:r>
      <w:r w:rsidR="004A7085">
        <w:rPr>
          <w:rFonts w:asciiTheme="minorHAnsi" w:hAnsiTheme="minorHAnsi" w:cstheme="minorHAnsi"/>
          <w:sz w:val="22"/>
          <w:szCs w:val="22"/>
        </w:rPr>
        <w:t xml:space="preserve">ládají </w:t>
      </w:r>
      <w:r>
        <w:rPr>
          <w:rFonts w:asciiTheme="minorHAnsi" w:hAnsiTheme="minorHAnsi" w:cstheme="minorHAnsi"/>
          <w:sz w:val="22"/>
          <w:szCs w:val="22"/>
        </w:rPr>
        <w:t>tehd</w:t>
      </w:r>
      <w:r w:rsidR="0017629B">
        <w:rPr>
          <w:rFonts w:asciiTheme="minorHAnsi" w:hAnsiTheme="minorHAnsi" w:cstheme="minorHAnsi"/>
          <w:sz w:val="22"/>
          <w:szCs w:val="22"/>
        </w:rPr>
        <w:t>e</w:t>
      </w:r>
      <w:r>
        <w:rPr>
          <w:rFonts w:asciiTheme="minorHAnsi" w:hAnsiTheme="minorHAnsi" w:cstheme="minorHAnsi"/>
          <w:sz w:val="22"/>
          <w:szCs w:val="22"/>
        </w:rPr>
        <w:t xml:space="preserve">jší </w:t>
      </w:r>
      <w:r w:rsidR="004A7085">
        <w:rPr>
          <w:rFonts w:asciiTheme="minorHAnsi" w:hAnsiTheme="minorHAnsi" w:cstheme="minorHAnsi"/>
          <w:sz w:val="22"/>
          <w:szCs w:val="22"/>
        </w:rPr>
        <w:t xml:space="preserve">životní styl. Součástí pokladu jsou </w:t>
      </w:r>
      <w:r w:rsidR="004A7085" w:rsidRPr="008D08E4">
        <w:rPr>
          <w:rFonts w:asciiTheme="minorHAnsi" w:hAnsiTheme="minorHAnsi" w:cstheme="minorHAnsi"/>
          <w:sz w:val="22"/>
          <w:szCs w:val="22"/>
        </w:rPr>
        <w:t>nádoby na pití, módní doplňky</w:t>
      </w:r>
      <w:r w:rsidR="004A7085">
        <w:rPr>
          <w:rFonts w:asciiTheme="minorHAnsi" w:hAnsiTheme="minorHAnsi" w:cstheme="minorHAnsi"/>
          <w:sz w:val="22"/>
          <w:szCs w:val="22"/>
        </w:rPr>
        <w:t xml:space="preserve"> –</w:t>
      </w:r>
      <w:r w:rsidR="004A7085" w:rsidRPr="008D08E4">
        <w:rPr>
          <w:rFonts w:asciiTheme="minorHAnsi" w:hAnsiTheme="minorHAnsi" w:cstheme="minorHAnsi"/>
          <w:sz w:val="22"/>
          <w:szCs w:val="22"/>
        </w:rPr>
        <w:t xml:space="preserve"> například šperky, přezky, spony a knoflíky, které se z</w:t>
      </w:r>
      <w:r w:rsidR="004A7085">
        <w:rPr>
          <w:rFonts w:asciiTheme="minorHAnsi" w:hAnsiTheme="minorHAnsi" w:cstheme="minorHAnsi"/>
          <w:sz w:val="22"/>
          <w:szCs w:val="22"/>
        </w:rPr>
        <w:t xml:space="preserve">a Karla IV. teprve ujímaly – </w:t>
      </w:r>
      <w:r w:rsidR="004A7085" w:rsidRPr="008D08E4">
        <w:rPr>
          <w:rFonts w:asciiTheme="minorHAnsi" w:hAnsiTheme="minorHAnsi" w:cstheme="minorHAnsi"/>
          <w:sz w:val="22"/>
          <w:szCs w:val="22"/>
        </w:rPr>
        <w:t xml:space="preserve">ale také schránky na vonné bylinky a masti, tzv. </w:t>
      </w:r>
      <w:proofErr w:type="spellStart"/>
      <w:r w:rsidR="004A7085" w:rsidRPr="008D08E4">
        <w:rPr>
          <w:rFonts w:asciiTheme="minorHAnsi" w:hAnsiTheme="minorHAnsi" w:cstheme="minorHAnsi"/>
          <w:sz w:val="22"/>
          <w:szCs w:val="22"/>
        </w:rPr>
        <w:t>povoňky</w:t>
      </w:r>
      <w:proofErr w:type="spellEnd"/>
      <w:r w:rsidR="004A7085" w:rsidRPr="008D08E4">
        <w:rPr>
          <w:rFonts w:asciiTheme="minorHAnsi" w:hAnsiTheme="minorHAnsi" w:cstheme="minorHAnsi"/>
          <w:sz w:val="22"/>
          <w:szCs w:val="22"/>
        </w:rPr>
        <w:t xml:space="preserve">. </w:t>
      </w:r>
      <w:r w:rsidR="004A7085">
        <w:rPr>
          <w:rFonts w:asciiTheme="minorHAnsi" w:hAnsiTheme="minorHAnsi" w:cstheme="minorHAnsi"/>
          <w:sz w:val="22"/>
          <w:szCs w:val="22"/>
        </w:rPr>
        <w:t>P</w:t>
      </w:r>
      <w:r w:rsidR="004A7085" w:rsidRPr="008D08E4">
        <w:rPr>
          <w:rFonts w:asciiTheme="minorHAnsi" w:hAnsiTheme="minorHAnsi" w:cstheme="minorHAnsi"/>
          <w:sz w:val="22"/>
          <w:szCs w:val="22"/>
        </w:rPr>
        <w:t xml:space="preserve">oklad byl pravděpodobně </w:t>
      </w:r>
      <w:r w:rsidR="004A7085">
        <w:rPr>
          <w:rFonts w:asciiTheme="minorHAnsi" w:hAnsiTheme="minorHAnsi" w:cstheme="minorHAnsi"/>
          <w:sz w:val="22"/>
          <w:szCs w:val="22"/>
        </w:rPr>
        <w:t xml:space="preserve">při ohrožení </w:t>
      </w:r>
      <w:r w:rsidR="004A7085" w:rsidRPr="008D08E4">
        <w:rPr>
          <w:rFonts w:asciiTheme="minorHAnsi" w:hAnsiTheme="minorHAnsi" w:cstheme="minorHAnsi"/>
          <w:sz w:val="22"/>
          <w:szCs w:val="22"/>
        </w:rPr>
        <w:t>za husitských válek ukryt v karlštejnských zdech, kde téměř 600 let čekal na své nalezení. Dnes je uložen ve sbírkách Uměleckoprůmyslového musea v Praze, které se na vzniku</w:t>
      </w:r>
      <w:r w:rsidR="004A7085">
        <w:rPr>
          <w:rFonts w:asciiTheme="minorHAnsi" w:hAnsiTheme="minorHAnsi" w:cstheme="minorHAnsi"/>
          <w:sz w:val="22"/>
          <w:szCs w:val="22"/>
        </w:rPr>
        <w:t xml:space="preserve"> karlštejnské</w:t>
      </w:r>
      <w:r w:rsidR="004A7085" w:rsidRPr="008D08E4">
        <w:rPr>
          <w:rFonts w:asciiTheme="minorHAnsi" w:hAnsiTheme="minorHAnsi" w:cstheme="minorHAnsi"/>
          <w:sz w:val="22"/>
          <w:szCs w:val="22"/>
        </w:rPr>
        <w:t xml:space="preserve"> výstavy podílí. </w:t>
      </w:r>
      <w:r>
        <w:rPr>
          <w:rFonts w:asciiTheme="minorHAnsi" w:hAnsiTheme="minorHAnsi" w:cstheme="minorHAnsi"/>
          <w:sz w:val="22"/>
          <w:szCs w:val="22"/>
        </w:rPr>
        <w:t xml:space="preserve">(Více na </w:t>
      </w:r>
      <w:hyperlink r:id="rId10" w:history="1">
        <w:r w:rsidR="004A7085" w:rsidRPr="00B86998">
          <w:rPr>
            <w:rStyle w:val="Hypertextovodkaz"/>
            <w:rFonts w:asciiTheme="minorHAnsi" w:hAnsiTheme="minorHAnsi" w:cstheme="minorHAnsi"/>
            <w:sz w:val="22"/>
            <w:szCs w:val="22"/>
          </w:rPr>
          <w:t>https://www.hradkarlstejn.cz/cs/akce/8100-karlstejnsky-poklad-kultura-cisarskeho-dvora-karla-iv</w:t>
        </w:r>
      </w:hyperlink>
      <w:r>
        <w:t>)</w:t>
      </w:r>
    </w:p>
    <w:p w:rsidR="004A7085" w:rsidRPr="00972B2C" w:rsidRDefault="004A7085" w:rsidP="004A7085">
      <w:pPr>
        <w:tabs>
          <w:tab w:val="left" w:pos="2258"/>
        </w:tabs>
        <w:jc w:val="both"/>
        <w:rPr>
          <w:rFonts w:asciiTheme="minorHAnsi" w:hAnsiTheme="minorHAnsi" w:cstheme="minorHAnsi"/>
          <w:sz w:val="22"/>
          <w:szCs w:val="22"/>
        </w:rPr>
      </w:pPr>
    </w:p>
    <w:p w:rsidR="00424E8F" w:rsidRDefault="004A7085" w:rsidP="004A7085">
      <w:pPr>
        <w:jc w:val="both"/>
        <w:rPr>
          <w:rFonts w:asciiTheme="minorHAnsi" w:hAnsiTheme="minorHAnsi" w:cstheme="minorHAnsi"/>
          <w:b/>
          <w:sz w:val="22"/>
          <w:szCs w:val="22"/>
        </w:rPr>
      </w:pPr>
      <w:r w:rsidRPr="00F235C3">
        <w:rPr>
          <w:rFonts w:asciiTheme="minorHAnsi" w:hAnsiTheme="minorHAnsi" w:cstheme="minorHAnsi"/>
          <w:b/>
          <w:sz w:val="22"/>
          <w:szCs w:val="22"/>
        </w:rPr>
        <w:t>Víkend 14 – 15. 5. 2016, oslavy Karlova narození</w:t>
      </w:r>
    </w:p>
    <w:p w:rsidR="004A7085" w:rsidRPr="00972B2C" w:rsidRDefault="005A3337" w:rsidP="004A7085">
      <w:pPr>
        <w:jc w:val="both"/>
        <w:rPr>
          <w:rFonts w:asciiTheme="minorHAnsi" w:hAnsiTheme="minorHAnsi" w:cstheme="minorHAnsi"/>
          <w:sz w:val="22"/>
          <w:szCs w:val="22"/>
        </w:rPr>
      </w:pPr>
      <w:r>
        <w:rPr>
          <w:rFonts w:asciiTheme="minorHAnsi" w:hAnsiTheme="minorHAnsi" w:cstheme="minorHAnsi"/>
          <w:sz w:val="22"/>
          <w:szCs w:val="22"/>
        </w:rPr>
        <w:t>V</w:t>
      </w:r>
      <w:r w:rsidR="004A7085" w:rsidRPr="00972B2C">
        <w:rPr>
          <w:rFonts w:asciiTheme="minorHAnsi" w:hAnsiTheme="minorHAnsi" w:cstheme="minorHAnsi"/>
          <w:sz w:val="22"/>
          <w:szCs w:val="22"/>
        </w:rPr>
        <w:t> polovině května, tedy v době nejbližší dnu Karlova narození, připravuje tematické programy několik památek. Velkolepě oslaví přesně po 700</w:t>
      </w:r>
      <w:r w:rsidR="004A7085">
        <w:rPr>
          <w:rFonts w:asciiTheme="minorHAnsi" w:hAnsiTheme="minorHAnsi" w:cstheme="minorHAnsi"/>
          <w:sz w:val="22"/>
          <w:szCs w:val="22"/>
        </w:rPr>
        <w:t xml:space="preserve"> letech</w:t>
      </w:r>
      <w:r w:rsidR="004A7085" w:rsidRPr="00972B2C">
        <w:rPr>
          <w:rFonts w:asciiTheme="minorHAnsi" w:hAnsiTheme="minorHAnsi" w:cstheme="minorHAnsi"/>
          <w:sz w:val="22"/>
          <w:szCs w:val="22"/>
        </w:rPr>
        <w:t>, v sobotu a v neděli 14. a 15. května</w:t>
      </w:r>
      <w:r w:rsidR="004A7085">
        <w:rPr>
          <w:rFonts w:asciiTheme="minorHAnsi" w:hAnsiTheme="minorHAnsi" w:cstheme="minorHAnsi"/>
          <w:sz w:val="22"/>
          <w:szCs w:val="22"/>
        </w:rPr>
        <w:t>,</w:t>
      </w:r>
      <w:r>
        <w:rPr>
          <w:rFonts w:asciiTheme="minorHAnsi" w:hAnsiTheme="minorHAnsi" w:cstheme="minorHAnsi"/>
          <w:sz w:val="22"/>
          <w:szCs w:val="22"/>
        </w:rPr>
        <w:t xml:space="preserve"> </w:t>
      </w:r>
      <w:r w:rsidRPr="005A3337">
        <w:rPr>
          <w:rFonts w:asciiTheme="minorHAnsi" w:hAnsiTheme="minorHAnsi" w:cstheme="minorHAnsi"/>
          <w:sz w:val="22"/>
          <w:szCs w:val="22"/>
        </w:rPr>
        <w:t>n</w:t>
      </w:r>
      <w:r w:rsidR="004C41DD" w:rsidRPr="004C41DD">
        <w:rPr>
          <w:rFonts w:asciiTheme="minorHAnsi" w:hAnsiTheme="minorHAnsi" w:cstheme="minorHAnsi"/>
          <w:sz w:val="22"/>
          <w:szCs w:val="22"/>
        </w:rPr>
        <w:t>arozeniny Karla IV.</w:t>
      </w:r>
      <w:r w:rsidR="004A7085" w:rsidRPr="00972B2C">
        <w:rPr>
          <w:rFonts w:asciiTheme="minorHAnsi" w:hAnsiTheme="minorHAnsi" w:cstheme="minorHAnsi"/>
          <w:i/>
          <w:sz w:val="22"/>
          <w:szCs w:val="22"/>
        </w:rPr>
        <w:t xml:space="preserve"> </w:t>
      </w:r>
      <w:r w:rsidR="004A7085" w:rsidRPr="00972B2C">
        <w:rPr>
          <w:rFonts w:asciiTheme="minorHAnsi" w:hAnsiTheme="minorHAnsi" w:cstheme="minorHAnsi"/>
          <w:sz w:val="22"/>
          <w:szCs w:val="22"/>
        </w:rPr>
        <w:t>hrad Velhartice, sídlo Karlova blízkého přítele a rádce Buška z</w:t>
      </w:r>
      <w:r>
        <w:rPr>
          <w:rFonts w:asciiTheme="minorHAnsi" w:hAnsiTheme="minorHAnsi" w:cstheme="minorHAnsi"/>
          <w:sz w:val="22"/>
          <w:szCs w:val="22"/>
        </w:rPr>
        <w:t> </w:t>
      </w:r>
      <w:r w:rsidR="004A7085" w:rsidRPr="00C6438B">
        <w:rPr>
          <w:rFonts w:asciiTheme="minorHAnsi" w:hAnsiTheme="minorHAnsi" w:cstheme="minorHAnsi"/>
          <w:sz w:val="22"/>
          <w:szCs w:val="22"/>
        </w:rPr>
        <w:t>Velhartic</w:t>
      </w:r>
      <w:r w:rsidRPr="00C6438B">
        <w:rPr>
          <w:rFonts w:asciiTheme="minorHAnsi" w:hAnsiTheme="minorHAnsi" w:cstheme="minorHAnsi"/>
          <w:sz w:val="22"/>
          <w:szCs w:val="22"/>
        </w:rPr>
        <w:t>.</w:t>
      </w:r>
      <w:r w:rsidR="004A7085" w:rsidRPr="00C6438B">
        <w:rPr>
          <w:rFonts w:asciiTheme="minorHAnsi" w:hAnsiTheme="minorHAnsi" w:cstheme="minorHAnsi"/>
          <w:sz w:val="22"/>
          <w:szCs w:val="22"/>
        </w:rPr>
        <w:t xml:space="preserve"> </w:t>
      </w:r>
      <w:r w:rsidRPr="00C6438B">
        <w:rPr>
          <w:rFonts w:asciiTheme="minorHAnsi" w:hAnsiTheme="minorHAnsi" w:cstheme="minorHAnsi"/>
          <w:sz w:val="22"/>
          <w:szCs w:val="22"/>
        </w:rPr>
        <w:t>(Více na</w:t>
      </w:r>
      <w:r>
        <w:rPr>
          <w:rFonts w:asciiTheme="minorHAnsi" w:hAnsiTheme="minorHAnsi" w:cstheme="minorHAnsi"/>
          <w:color w:val="FF0000"/>
          <w:sz w:val="22"/>
          <w:szCs w:val="22"/>
        </w:rPr>
        <w:t xml:space="preserve"> </w:t>
      </w:r>
      <w:hyperlink r:id="rId11" w:history="1">
        <w:r w:rsidR="004A7085" w:rsidRPr="00972B2C">
          <w:rPr>
            <w:rStyle w:val="Hypertextovodkaz"/>
            <w:rFonts w:asciiTheme="minorHAnsi" w:hAnsiTheme="minorHAnsi" w:cstheme="minorHAnsi"/>
            <w:sz w:val="22"/>
            <w:szCs w:val="22"/>
          </w:rPr>
          <w:t>www.hrad-velhartice.cz/cs/akce/8187-narozeniny-karla-iv-na-hrade-velhartice</w:t>
        </w:r>
      </w:hyperlink>
      <w:r>
        <w:t>.)</w:t>
      </w:r>
    </w:p>
    <w:p w:rsidR="004A7085" w:rsidRPr="00972B2C" w:rsidRDefault="004A7085" w:rsidP="004A7085">
      <w:pPr>
        <w:jc w:val="both"/>
        <w:rPr>
          <w:rFonts w:asciiTheme="minorHAnsi" w:hAnsiTheme="minorHAnsi" w:cstheme="minorHAnsi"/>
          <w:sz w:val="22"/>
          <w:szCs w:val="22"/>
        </w:rPr>
      </w:pPr>
      <w:r w:rsidRPr="00972B2C">
        <w:rPr>
          <w:rFonts w:asciiTheme="minorHAnsi" w:hAnsiTheme="minorHAnsi" w:cstheme="minorHAnsi"/>
          <w:sz w:val="22"/>
          <w:szCs w:val="22"/>
        </w:rPr>
        <w:t xml:space="preserve">Od pátku </w:t>
      </w:r>
      <w:r w:rsidR="005A3337">
        <w:rPr>
          <w:rFonts w:asciiTheme="minorHAnsi" w:hAnsiTheme="minorHAnsi" w:cstheme="minorHAnsi"/>
          <w:sz w:val="22"/>
          <w:szCs w:val="22"/>
        </w:rPr>
        <w:t xml:space="preserve">13. </w:t>
      </w:r>
      <w:r w:rsidRPr="00972B2C">
        <w:rPr>
          <w:rFonts w:asciiTheme="minorHAnsi" w:hAnsiTheme="minorHAnsi" w:cstheme="minorHAnsi"/>
          <w:sz w:val="22"/>
          <w:szCs w:val="22"/>
        </w:rPr>
        <w:t xml:space="preserve">do neděle 15. </w:t>
      </w:r>
      <w:r>
        <w:rPr>
          <w:rFonts w:asciiTheme="minorHAnsi" w:hAnsiTheme="minorHAnsi" w:cstheme="minorHAnsi"/>
          <w:sz w:val="22"/>
          <w:szCs w:val="22"/>
        </w:rPr>
        <w:t>května</w:t>
      </w:r>
      <w:r w:rsidRPr="00972B2C">
        <w:rPr>
          <w:rFonts w:asciiTheme="minorHAnsi" w:hAnsiTheme="minorHAnsi" w:cstheme="minorHAnsi"/>
          <w:sz w:val="22"/>
          <w:szCs w:val="22"/>
        </w:rPr>
        <w:t xml:space="preserve"> </w:t>
      </w:r>
      <w:r>
        <w:rPr>
          <w:rFonts w:asciiTheme="minorHAnsi" w:hAnsiTheme="minorHAnsi" w:cstheme="minorHAnsi"/>
          <w:sz w:val="22"/>
          <w:szCs w:val="22"/>
        </w:rPr>
        <w:t>us</w:t>
      </w:r>
      <w:r w:rsidRPr="00972B2C">
        <w:rPr>
          <w:rFonts w:asciiTheme="minorHAnsi" w:hAnsiTheme="minorHAnsi" w:cstheme="minorHAnsi"/>
          <w:sz w:val="22"/>
          <w:szCs w:val="22"/>
        </w:rPr>
        <w:t xml:space="preserve">pořádá klášter Kladruby komponovaný program </w:t>
      </w:r>
      <w:r w:rsidRPr="00972B2C">
        <w:rPr>
          <w:rFonts w:asciiTheme="minorHAnsi" w:hAnsiTheme="minorHAnsi" w:cstheme="minorHAnsi"/>
          <w:i/>
          <w:sz w:val="22"/>
          <w:szCs w:val="22"/>
        </w:rPr>
        <w:t>Putování Karla IV.</w:t>
      </w:r>
      <w:r w:rsidRPr="00972B2C">
        <w:rPr>
          <w:rFonts w:asciiTheme="minorHAnsi" w:hAnsiTheme="minorHAnsi" w:cstheme="minorHAnsi"/>
          <w:sz w:val="22"/>
          <w:szCs w:val="22"/>
        </w:rPr>
        <w:t xml:space="preserve"> Jeho základem budou speciální prohlídky věnované zájmům a životním láskám Karla IV., </w:t>
      </w:r>
      <w:r>
        <w:rPr>
          <w:rFonts w:asciiTheme="minorHAnsi" w:hAnsiTheme="minorHAnsi" w:cstheme="minorHAnsi"/>
          <w:sz w:val="22"/>
          <w:szCs w:val="22"/>
        </w:rPr>
        <w:t>k nimž patřily</w:t>
      </w:r>
      <w:r w:rsidRPr="00972B2C">
        <w:rPr>
          <w:rFonts w:asciiTheme="minorHAnsi" w:hAnsiTheme="minorHAnsi" w:cstheme="minorHAnsi"/>
          <w:sz w:val="22"/>
          <w:szCs w:val="22"/>
        </w:rPr>
        <w:t xml:space="preserve"> cesty po Evropě, vzdělání, vojenství, umění, stavitelství, diplomacie, víra a ženy. Návštěvníci se během nich podívají i do běžně nepřístupných částí kláštera. </w:t>
      </w:r>
      <w:r w:rsidR="005A3337">
        <w:rPr>
          <w:rFonts w:asciiTheme="minorHAnsi" w:hAnsiTheme="minorHAnsi" w:cstheme="minorHAnsi"/>
          <w:sz w:val="22"/>
          <w:szCs w:val="22"/>
        </w:rPr>
        <w:t xml:space="preserve">(Více na </w:t>
      </w:r>
      <w:hyperlink r:id="rId12" w:history="1">
        <w:r w:rsidRPr="00972B2C">
          <w:rPr>
            <w:rStyle w:val="Hypertextovodkaz"/>
            <w:rFonts w:asciiTheme="minorHAnsi" w:hAnsiTheme="minorHAnsi" w:cstheme="minorHAnsi"/>
            <w:sz w:val="22"/>
            <w:szCs w:val="22"/>
          </w:rPr>
          <w:t>www.klaster-kladruby.cz/cs/akce/5862-putovani-karla-iv-komponovany-program-v-klastere-kladruby</w:t>
        </w:r>
      </w:hyperlink>
      <w:r w:rsidR="005A3337">
        <w:t>)</w:t>
      </w:r>
      <w:r w:rsidR="005A3337">
        <w:rPr>
          <w:rFonts w:asciiTheme="minorHAnsi" w:hAnsiTheme="minorHAnsi" w:cstheme="minorHAnsi"/>
          <w:sz w:val="22"/>
          <w:szCs w:val="22"/>
        </w:rPr>
        <w:t xml:space="preserve"> </w:t>
      </w:r>
      <w:r w:rsidRPr="00972B2C">
        <w:rPr>
          <w:rFonts w:asciiTheme="minorHAnsi" w:hAnsiTheme="minorHAnsi" w:cstheme="minorHAnsi"/>
          <w:sz w:val="22"/>
          <w:szCs w:val="22"/>
        </w:rPr>
        <w:t>V sobotu 14. května bude</w:t>
      </w:r>
      <w:r w:rsidR="005A3337">
        <w:rPr>
          <w:rFonts w:asciiTheme="minorHAnsi" w:hAnsiTheme="minorHAnsi" w:cstheme="minorHAnsi"/>
          <w:sz w:val="22"/>
          <w:szCs w:val="22"/>
        </w:rPr>
        <w:t xml:space="preserve"> na hradě Šternberk</w:t>
      </w:r>
      <w:r w:rsidRPr="00972B2C">
        <w:rPr>
          <w:rFonts w:asciiTheme="minorHAnsi" w:hAnsiTheme="minorHAnsi" w:cstheme="minorHAnsi"/>
          <w:sz w:val="22"/>
          <w:szCs w:val="22"/>
        </w:rPr>
        <w:t xml:space="preserve"> otevřena výstava </w:t>
      </w:r>
      <w:r w:rsidRPr="00972B2C">
        <w:rPr>
          <w:rFonts w:asciiTheme="minorHAnsi" w:hAnsiTheme="minorHAnsi" w:cstheme="minorHAnsi"/>
          <w:i/>
          <w:sz w:val="22"/>
          <w:szCs w:val="22"/>
        </w:rPr>
        <w:t>Albert II. ze Šternberka ve službách Karla IV</w:t>
      </w:r>
      <w:r w:rsidRPr="00972B2C">
        <w:rPr>
          <w:rFonts w:asciiTheme="minorHAnsi" w:hAnsiTheme="minorHAnsi" w:cstheme="minorHAnsi"/>
          <w:sz w:val="22"/>
          <w:szCs w:val="22"/>
        </w:rPr>
        <w:t>. Připomínat bude dalšího blízkého Karlova přítele a rádce Alberta II. ze Šternberka, jeho dobu a také gotickou hradní kapli, kterou nechal přestavět jako památník své kariéry.</w:t>
      </w:r>
    </w:p>
    <w:p w:rsidR="004A7085" w:rsidRPr="00972B2C" w:rsidRDefault="004A7085" w:rsidP="004A7085">
      <w:pPr>
        <w:jc w:val="both"/>
        <w:rPr>
          <w:rFonts w:asciiTheme="minorHAnsi" w:hAnsiTheme="minorHAnsi" w:cstheme="minorHAnsi"/>
          <w:sz w:val="22"/>
          <w:szCs w:val="22"/>
        </w:rPr>
      </w:pPr>
    </w:p>
    <w:p w:rsidR="00424E8F" w:rsidRDefault="004A7085" w:rsidP="004A7085">
      <w:pPr>
        <w:jc w:val="both"/>
        <w:rPr>
          <w:rFonts w:asciiTheme="minorHAnsi" w:hAnsiTheme="minorHAnsi" w:cstheme="minorHAnsi"/>
          <w:b/>
          <w:sz w:val="22"/>
          <w:szCs w:val="22"/>
        </w:rPr>
      </w:pPr>
      <w:r w:rsidRPr="00F235C3">
        <w:rPr>
          <w:rFonts w:asciiTheme="minorHAnsi" w:hAnsiTheme="minorHAnsi" w:cstheme="minorHAnsi"/>
          <w:b/>
          <w:sz w:val="22"/>
          <w:szCs w:val="22"/>
        </w:rPr>
        <w:t>Další akce před začátkem prázdnin</w:t>
      </w:r>
    </w:p>
    <w:p w:rsidR="004A7085" w:rsidRPr="00972B2C" w:rsidRDefault="007521B8" w:rsidP="004A7085">
      <w:pPr>
        <w:jc w:val="both"/>
        <w:rPr>
          <w:rFonts w:asciiTheme="minorHAnsi" w:hAnsiTheme="minorHAnsi" w:cstheme="minorHAnsi"/>
          <w:color w:val="FF0000"/>
          <w:sz w:val="22"/>
          <w:szCs w:val="22"/>
        </w:rPr>
      </w:pPr>
      <w:r>
        <w:rPr>
          <w:rFonts w:asciiTheme="minorHAnsi" w:hAnsiTheme="minorHAnsi" w:cstheme="minorHAnsi"/>
          <w:sz w:val="22"/>
          <w:szCs w:val="22"/>
        </w:rPr>
        <w:t xml:space="preserve">V sobotu </w:t>
      </w:r>
      <w:r w:rsidR="004A7085" w:rsidRPr="00972B2C">
        <w:rPr>
          <w:rFonts w:asciiTheme="minorHAnsi" w:hAnsiTheme="minorHAnsi" w:cstheme="minorHAnsi"/>
          <w:sz w:val="22"/>
          <w:szCs w:val="22"/>
        </w:rPr>
        <w:t xml:space="preserve">21. května proběhne na hradě Lipnice první kolo komponovaného programu </w:t>
      </w:r>
      <w:r w:rsidR="004A7085" w:rsidRPr="00972B2C">
        <w:rPr>
          <w:rFonts w:asciiTheme="minorHAnsi" w:hAnsiTheme="minorHAnsi" w:cstheme="minorHAnsi"/>
          <w:i/>
          <w:sz w:val="22"/>
          <w:szCs w:val="22"/>
        </w:rPr>
        <w:t>Na cestách s Karlem IV.</w:t>
      </w:r>
      <w:r w:rsidR="004A7085" w:rsidRPr="00972B2C">
        <w:rPr>
          <w:rFonts w:asciiTheme="minorHAnsi" w:hAnsiTheme="minorHAnsi" w:cstheme="minorHAnsi"/>
          <w:sz w:val="22"/>
          <w:szCs w:val="22"/>
        </w:rPr>
        <w:t xml:space="preserve">, které připravilo územní odborné pracoviště NPÚ v Telči, zaměřující se z části na vzdělávání a zážitky. Účastníci programu </w:t>
      </w:r>
      <w:r w:rsidR="004A7085" w:rsidRPr="00972B2C">
        <w:rPr>
          <w:rFonts w:asciiTheme="minorHAnsi" w:hAnsiTheme="minorHAnsi" w:cstheme="minorHAnsi"/>
          <w:i/>
          <w:sz w:val="22"/>
          <w:szCs w:val="22"/>
        </w:rPr>
        <w:t>Na cestách s Karlem IV.</w:t>
      </w:r>
      <w:r w:rsidR="004A7085">
        <w:rPr>
          <w:rFonts w:asciiTheme="minorHAnsi" w:hAnsiTheme="minorHAnsi" w:cstheme="minorHAnsi"/>
          <w:sz w:val="22"/>
          <w:szCs w:val="22"/>
        </w:rPr>
        <w:t xml:space="preserve"> </w:t>
      </w:r>
      <w:r w:rsidR="004A7085" w:rsidRPr="00972B2C">
        <w:rPr>
          <w:rFonts w:asciiTheme="minorHAnsi" w:hAnsiTheme="minorHAnsi" w:cstheme="minorHAnsi"/>
          <w:sz w:val="22"/>
          <w:szCs w:val="22"/>
        </w:rPr>
        <w:t xml:space="preserve">se stanou součástí císařské družiny a poznají, jak se ve středověku cestovalo a žilo. </w:t>
      </w:r>
      <w:r>
        <w:rPr>
          <w:rFonts w:asciiTheme="minorHAnsi" w:hAnsiTheme="minorHAnsi" w:cstheme="minorHAnsi"/>
          <w:sz w:val="22"/>
          <w:szCs w:val="22"/>
        </w:rPr>
        <w:t xml:space="preserve">V sobotu </w:t>
      </w:r>
      <w:r w:rsidR="004A7085" w:rsidRPr="00972B2C">
        <w:rPr>
          <w:rFonts w:asciiTheme="minorHAnsi" w:hAnsiTheme="minorHAnsi" w:cstheme="minorHAnsi"/>
          <w:sz w:val="22"/>
          <w:szCs w:val="22"/>
        </w:rPr>
        <w:t xml:space="preserve">11. </w:t>
      </w:r>
      <w:r w:rsidR="004A7085">
        <w:rPr>
          <w:rFonts w:asciiTheme="minorHAnsi" w:hAnsiTheme="minorHAnsi" w:cstheme="minorHAnsi"/>
          <w:sz w:val="22"/>
          <w:szCs w:val="22"/>
        </w:rPr>
        <w:t>června</w:t>
      </w:r>
      <w:r w:rsidR="004A7085" w:rsidRPr="00972B2C">
        <w:rPr>
          <w:rFonts w:asciiTheme="minorHAnsi" w:hAnsiTheme="minorHAnsi" w:cstheme="minorHAnsi"/>
          <w:sz w:val="22"/>
          <w:szCs w:val="22"/>
        </w:rPr>
        <w:t xml:space="preserve"> </w:t>
      </w:r>
      <w:r w:rsidR="004A7085" w:rsidRPr="00972B2C">
        <w:rPr>
          <w:rFonts w:asciiTheme="minorHAnsi" w:eastAsia="Calibri" w:hAnsiTheme="minorHAnsi" w:cstheme="minorHAnsi"/>
          <w:sz w:val="22"/>
          <w:szCs w:val="22"/>
        </w:rPr>
        <w:t xml:space="preserve">se </w:t>
      </w:r>
      <w:r w:rsidR="004A7085">
        <w:rPr>
          <w:rFonts w:asciiTheme="minorHAnsi" w:eastAsia="Calibri" w:hAnsiTheme="minorHAnsi" w:cstheme="minorHAnsi"/>
          <w:sz w:val="22"/>
          <w:szCs w:val="22"/>
        </w:rPr>
        <w:t xml:space="preserve">bude </w:t>
      </w:r>
      <w:r w:rsidR="004A7085" w:rsidRPr="00972B2C">
        <w:rPr>
          <w:rFonts w:asciiTheme="minorHAnsi" w:eastAsia="Calibri" w:hAnsiTheme="minorHAnsi" w:cstheme="minorHAnsi"/>
          <w:sz w:val="22"/>
          <w:szCs w:val="22"/>
        </w:rPr>
        <w:t xml:space="preserve">program </w:t>
      </w:r>
      <w:r w:rsidR="004A7085">
        <w:rPr>
          <w:rFonts w:asciiTheme="minorHAnsi" w:eastAsia="Calibri" w:hAnsiTheme="minorHAnsi" w:cstheme="minorHAnsi"/>
          <w:sz w:val="22"/>
          <w:szCs w:val="22"/>
        </w:rPr>
        <w:t>opakovat</w:t>
      </w:r>
      <w:r w:rsidR="004A7085" w:rsidRPr="00972B2C">
        <w:rPr>
          <w:rFonts w:asciiTheme="minorHAnsi" w:eastAsia="Calibri" w:hAnsiTheme="minorHAnsi" w:cstheme="minorHAnsi"/>
          <w:sz w:val="22"/>
          <w:szCs w:val="22"/>
        </w:rPr>
        <w:t xml:space="preserve"> </w:t>
      </w:r>
      <w:r w:rsidR="004A7085" w:rsidRPr="00972B2C">
        <w:rPr>
          <w:rFonts w:asciiTheme="minorHAnsi" w:hAnsiTheme="minorHAnsi" w:cstheme="minorHAnsi"/>
          <w:sz w:val="22"/>
          <w:szCs w:val="22"/>
        </w:rPr>
        <w:t>na hrad</w:t>
      </w:r>
      <w:r w:rsidR="004A7085">
        <w:rPr>
          <w:rFonts w:asciiTheme="minorHAnsi" w:hAnsiTheme="minorHAnsi" w:cstheme="minorHAnsi"/>
          <w:sz w:val="22"/>
          <w:szCs w:val="22"/>
        </w:rPr>
        <w:t>ě</w:t>
      </w:r>
      <w:r w:rsidR="004A7085" w:rsidRPr="00972B2C">
        <w:rPr>
          <w:rFonts w:asciiTheme="minorHAnsi" w:hAnsiTheme="minorHAnsi" w:cstheme="minorHAnsi"/>
          <w:sz w:val="22"/>
          <w:szCs w:val="22"/>
        </w:rPr>
        <w:t xml:space="preserve"> </w:t>
      </w:r>
      <w:proofErr w:type="gramStart"/>
      <w:r w:rsidR="004A7085" w:rsidRPr="00972B2C">
        <w:rPr>
          <w:rFonts w:asciiTheme="minorHAnsi" w:hAnsiTheme="minorHAnsi" w:cstheme="minorHAnsi"/>
          <w:sz w:val="22"/>
          <w:szCs w:val="22"/>
        </w:rPr>
        <w:t xml:space="preserve">Zvíkov, </w:t>
      </w:r>
      <w:r>
        <w:rPr>
          <w:rFonts w:asciiTheme="minorHAnsi" w:hAnsiTheme="minorHAnsi" w:cstheme="minorHAnsi"/>
          <w:sz w:val="22"/>
          <w:szCs w:val="22"/>
        </w:rPr>
        <w:t xml:space="preserve"> </w:t>
      </w:r>
      <w:r w:rsidR="004A7085" w:rsidRPr="00972B2C">
        <w:rPr>
          <w:rFonts w:asciiTheme="minorHAnsi" w:hAnsiTheme="minorHAnsi" w:cstheme="minorHAnsi"/>
          <w:sz w:val="22"/>
          <w:szCs w:val="22"/>
        </w:rPr>
        <w:t>10</w:t>
      </w:r>
      <w:proofErr w:type="gramEnd"/>
      <w:r w:rsidR="004A7085" w:rsidRPr="00972B2C">
        <w:rPr>
          <w:rFonts w:asciiTheme="minorHAnsi" w:hAnsiTheme="minorHAnsi" w:cstheme="minorHAnsi"/>
          <w:sz w:val="22"/>
          <w:szCs w:val="22"/>
        </w:rPr>
        <w:t>. září na hrad</w:t>
      </w:r>
      <w:r w:rsidR="004A7085">
        <w:rPr>
          <w:rFonts w:asciiTheme="minorHAnsi" w:hAnsiTheme="minorHAnsi" w:cstheme="minorHAnsi"/>
          <w:sz w:val="22"/>
          <w:szCs w:val="22"/>
        </w:rPr>
        <w:t>ě</w:t>
      </w:r>
      <w:r w:rsidR="004A7085" w:rsidRPr="00972B2C">
        <w:rPr>
          <w:rFonts w:asciiTheme="minorHAnsi" w:hAnsiTheme="minorHAnsi" w:cstheme="minorHAnsi"/>
          <w:sz w:val="22"/>
          <w:szCs w:val="22"/>
        </w:rPr>
        <w:t xml:space="preserve"> Litice a 24. září na hrad</w:t>
      </w:r>
      <w:r w:rsidR="004A7085">
        <w:rPr>
          <w:rFonts w:asciiTheme="minorHAnsi" w:hAnsiTheme="minorHAnsi" w:cstheme="minorHAnsi"/>
          <w:sz w:val="22"/>
          <w:szCs w:val="22"/>
        </w:rPr>
        <w:t>ě</w:t>
      </w:r>
      <w:r w:rsidR="004A7085" w:rsidRPr="00972B2C">
        <w:rPr>
          <w:rFonts w:asciiTheme="minorHAnsi" w:hAnsiTheme="minorHAnsi" w:cstheme="minorHAnsi"/>
          <w:sz w:val="22"/>
          <w:szCs w:val="22"/>
        </w:rPr>
        <w:t xml:space="preserve"> </w:t>
      </w:r>
      <w:proofErr w:type="spellStart"/>
      <w:r w:rsidR="004A7085" w:rsidRPr="00972B2C">
        <w:rPr>
          <w:rFonts w:asciiTheme="minorHAnsi" w:hAnsiTheme="minorHAnsi" w:cstheme="minorHAnsi"/>
          <w:sz w:val="22"/>
          <w:szCs w:val="22"/>
        </w:rPr>
        <w:t>Bečov</w:t>
      </w:r>
      <w:proofErr w:type="spellEnd"/>
      <w:r w:rsidR="004A7085" w:rsidRPr="00972B2C">
        <w:rPr>
          <w:rFonts w:asciiTheme="minorHAnsi" w:hAnsiTheme="minorHAnsi" w:cstheme="minorHAnsi"/>
          <w:sz w:val="22"/>
          <w:szCs w:val="22"/>
        </w:rPr>
        <w:t>.</w:t>
      </w:r>
    </w:p>
    <w:p w:rsidR="00424E8F" w:rsidRDefault="004A7085" w:rsidP="004A7085">
      <w:pPr>
        <w:jc w:val="both"/>
        <w:rPr>
          <w:rFonts w:asciiTheme="minorHAnsi" w:hAnsiTheme="minorHAnsi" w:cstheme="minorHAnsi"/>
          <w:sz w:val="22"/>
          <w:szCs w:val="22"/>
        </w:rPr>
      </w:pPr>
      <w:r w:rsidRPr="00972B2C">
        <w:rPr>
          <w:rFonts w:asciiTheme="minorHAnsi" w:hAnsiTheme="minorHAnsi" w:cstheme="minorHAnsi"/>
          <w:sz w:val="22"/>
          <w:szCs w:val="22"/>
        </w:rPr>
        <w:t xml:space="preserve">První </w:t>
      </w:r>
      <w:r w:rsidR="007521B8">
        <w:rPr>
          <w:rFonts w:asciiTheme="minorHAnsi" w:hAnsiTheme="minorHAnsi" w:cstheme="minorHAnsi"/>
          <w:sz w:val="22"/>
          <w:szCs w:val="22"/>
        </w:rPr>
        <w:t> </w:t>
      </w:r>
      <w:r w:rsidRPr="00972B2C">
        <w:rPr>
          <w:rFonts w:asciiTheme="minorHAnsi" w:hAnsiTheme="minorHAnsi" w:cstheme="minorHAnsi"/>
          <w:sz w:val="22"/>
          <w:szCs w:val="22"/>
        </w:rPr>
        <w:t>červn</w:t>
      </w:r>
      <w:r w:rsidR="007521B8">
        <w:rPr>
          <w:rFonts w:asciiTheme="minorHAnsi" w:hAnsiTheme="minorHAnsi" w:cstheme="minorHAnsi"/>
          <w:sz w:val="22"/>
          <w:szCs w:val="22"/>
        </w:rPr>
        <w:t>ový den</w:t>
      </w:r>
      <w:r w:rsidRPr="00972B2C">
        <w:rPr>
          <w:rFonts w:asciiTheme="minorHAnsi" w:hAnsiTheme="minorHAnsi" w:cstheme="minorHAnsi"/>
          <w:sz w:val="22"/>
          <w:szCs w:val="22"/>
        </w:rPr>
        <w:t xml:space="preserve"> zahájí hrad Křivoklát sérii akcí, jimiž </w:t>
      </w:r>
      <w:r w:rsidR="007521B8">
        <w:rPr>
          <w:rFonts w:asciiTheme="minorHAnsi" w:hAnsiTheme="minorHAnsi" w:cstheme="minorHAnsi"/>
          <w:sz w:val="22"/>
          <w:szCs w:val="22"/>
        </w:rPr>
        <w:t>chce</w:t>
      </w:r>
      <w:r w:rsidRPr="00972B2C">
        <w:rPr>
          <w:rFonts w:asciiTheme="minorHAnsi" w:hAnsiTheme="minorHAnsi" w:cstheme="minorHAnsi"/>
          <w:sz w:val="22"/>
          <w:szCs w:val="22"/>
        </w:rPr>
        <w:t xml:space="preserve"> veřejnosti představit devítisvazkovou Bibli Václava IV., vynikající výtvarné dílo z přelomu 14. a 15. století, </w:t>
      </w:r>
      <w:r w:rsidR="007521B8">
        <w:rPr>
          <w:rFonts w:asciiTheme="minorHAnsi" w:hAnsiTheme="minorHAnsi" w:cstheme="minorHAnsi"/>
          <w:sz w:val="22"/>
          <w:szCs w:val="22"/>
        </w:rPr>
        <w:t xml:space="preserve">které </w:t>
      </w:r>
      <w:r w:rsidRPr="00972B2C">
        <w:rPr>
          <w:rFonts w:asciiTheme="minorHAnsi" w:hAnsiTheme="minorHAnsi" w:cstheme="minorHAnsi"/>
          <w:sz w:val="22"/>
          <w:szCs w:val="22"/>
        </w:rPr>
        <w:t xml:space="preserve">ilustracemi a iluminacemi </w:t>
      </w:r>
      <w:r w:rsidR="007521B8">
        <w:rPr>
          <w:rFonts w:asciiTheme="minorHAnsi" w:hAnsiTheme="minorHAnsi" w:cstheme="minorHAnsi"/>
          <w:sz w:val="22"/>
          <w:szCs w:val="22"/>
        </w:rPr>
        <w:t xml:space="preserve">přibližuje </w:t>
      </w:r>
      <w:r w:rsidRPr="00972B2C">
        <w:rPr>
          <w:rFonts w:asciiTheme="minorHAnsi" w:hAnsiTheme="minorHAnsi" w:cstheme="minorHAnsi"/>
          <w:sz w:val="22"/>
          <w:szCs w:val="22"/>
        </w:rPr>
        <w:t xml:space="preserve">život královského dvora. V pátek 1. června proběhne vernisáž výstavy </w:t>
      </w:r>
      <w:r w:rsidRPr="00F235C3">
        <w:rPr>
          <w:rFonts w:asciiTheme="minorHAnsi" w:hAnsiTheme="minorHAnsi" w:cstheme="minorHAnsi"/>
          <w:i/>
          <w:sz w:val="22"/>
          <w:szCs w:val="22"/>
        </w:rPr>
        <w:t>Bible Václava IV</w:t>
      </w:r>
      <w:r>
        <w:rPr>
          <w:rFonts w:asciiTheme="minorHAnsi" w:hAnsiTheme="minorHAnsi" w:cstheme="minorHAnsi"/>
          <w:sz w:val="22"/>
          <w:szCs w:val="22"/>
        </w:rPr>
        <w:t>.</w:t>
      </w:r>
      <w:r w:rsidRPr="00972B2C">
        <w:rPr>
          <w:rFonts w:asciiTheme="minorHAnsi" w:hAnsiTheme="minorHAnsi" w:cstheme="minorHAnsi"/>
          <w:sz w:val="22"/>
          <w:szCs w:val="22"/>
        </w:rPr>
        <w:t xml:space="preserve"> </w:t>
      </w:r>
      <w:r>
        <w:rPr>
          <w:rFonts w:asciiTheme="minorHAnsi" w:hAnsiTheme="minorHAnsi" w:cstheme="minorHAnsi"/>
          <w:sz w:val="22"/>
          <w:szCs w:val="22"/>
        </w:rPr>
        <w:t>a</w:t>
      </w:r>
      <w:r w:rsidRPr="00972B2C">
        <w:rPr>
          <w:rFonts w:asciiTheme="minorHAnsi" w:hAnsiTheme="minorHAnsi" w:cstheme="minorHAnsi"/>
          <w:sz w:val="22"/>
          <w:szCs w:val="22"/>
        </w:rPr>
        <w:t xml:space="preserve"> premiéra dokumentárn</w:t>
      </w:r>
      <w:r>
        <w:rPr>
          <w:rFonts w:asciiTheme="minorHAnsi" w:hAnsiTheme="minorHAnsi" w:cstheme="minorHAnsi"/>
          <w:sz w:val="22"/>
          <w:szCs w:val="22"/>
        </w:rPr>
        <w:t>í</w:t>
      </w:r>
      <w:r w:rsidRPr="00972B2C">
        <w:rPr>
          <w:rFonts w:asciiTheme="minorHAnsi" w:hAnsiTheme="minorHAnsi" w:cstheme="minorHAnsi"/>
          <w:sz w:val="22"/>
          <w:szCs w:val="22"/>
        </w:rPr>
        <w:t xml:space="preserve">ho filmu </w:t>
      </w:r>
      <w:r w:rsidRPr="00972B2C">
        <w:rPr>
          <w:rFonts w:asciiTheme="minorHAnsi" w:hAnsiTheme="minorHAnsi" w:cstheme="minorHAnsi"/>
          <w:i/>
          <w:sz w:val="22"/>
          <w:szCs w:val="22"/>
        </w:rPr>
        <w:t xml:space="preserve">Útěk do křivoklátských lesů, </w:t>
      </w:r>
      <w:r w:rsidRPr="00972B2C">
        <w:rPr>
          <w:rFonts w:asciiTheme="minorHAnsi" w:hAnsiTheme="minorHAnsi" w:cstheme="minorHAnsi"/>
          <w:sz w:val="22"/>
          <w:szCs w:val="22"/>
        </w:rPr>
        <w:t>kter</w:t>
      </w:r>
      <w:r w:rsidR="007521B8">
        <w:rPr>
          <w:rFonts w:asciiTheme="minorHAnsi" w:hAnsiTheme="minorHAnsi" w:cstheme="minorHAnsi"/>
          <w:sz w:val="22"/>
          <w:szCs w:val="22"/>
        </w:rPr>
        <w:t>ý</w:t>
      </w:r>
      <w:r w:rsidRPr="00972B2C">
        <w:rPr>
          <w:rFonts w:asciiTheme="minorHAnsi" w:hAnsiTheme="minorHAnsi" w:cstheme="minorHAnsi"/>
          <w:sz w:val="22"/>
          <w:szCs w:val="22"/>
        </w:rPr>
        <w:t xml:space="preserve"> </w:t>
      </w:r>
      <w:r>
        <w:rPr>
          <w:rFonts w:asciiTheme="minorHAnsi" w:hAnsiTheme="minorHAnsi" w:cstheme="minorHAnsi"/>
          <w:sz w:val="22"/>
          <w:szCs w:val="22"/>
        </w:rPr>
        <w:t>se</w:t>
      </w:r>
      <w:r w:rsidRPr="00972B2C">
        <w:rPr>
          <w:rFonts w:asciiTheme="minorHAnsi" w:hAnsiTheme="minorHAnsi" w:cstheme="minorHAnsi"/>
          <w:sz w:val="22"/>
          <w:szCs w:val="22"/>
        </w:rPr>
        <w:t xml:space="preserve"> Václavově bibli věn</w:t>
      </w:r>
      <w:r>
        <w:rPr>
          <w:rFonts w:asciiTheme="minorHAnsi" w:hAnsiTheme="minorHAnsi" w:cstheme="minorHAnsi"/>
          <w:sz w:val="22"/>
          <w:szCs w:val="22"/>
        </w:rPr>
        <w:t>uj</w:t>
      </w:r>
      <w:r w:rsidR="007521B8">
        <w:rPr>
          <w:rFonts w:asciiTheme="minorHAnsi" w:hAnsiTheme="minorHAnsi" w:cstheme="minorHAnsi"/>
          <w:sz w:val="22"/>
          <w:szCs w:val="22"/>
        </w:rPr>
        <w:t>e</w:t>
      </w:r>
      <w:r w:rsidRPr="00972B2C">
        <w:rPr>
          <w:rFonts w:asciiTheme="minorHAnsi" w:hAnsiTheme="minorHAnsi" w:cstheme="minorHAnsi"/>
          <w:sz w:val="22"/>
          <w:szCs w:val="22"/>
        </w:rPr>
        <w:t>.</w:t>
      </w:r>
    </w:p>
    <w:p w:rsidR="004A7085" w:rsidRPr="00972B2C" w:rsidRDefault="004A7085" w:rsidP="004A7085">
      <w:pPr>
        <w:jc w:val="both"/>
        <w:rPr>
          <w:rFonts w:asciiTheme="minorHAnsi" w:eastAsia="Calibri" w:hAnsiTheme="minorHAnsi" w:cstheme="minorHAnsi"/>
          <w:sz w:val="22"/>
          <w:szCs w:val="22"/>
        </w:rPr>
      </w:pPr>
    </w:p>
    <w:p w:rsidR="004A7085" w:rsidRPr="00231ACA" w:rsidRDefault="004A7085" w:rsidP="004A7085">
      <w:pPr>
        <w:jc w:val="both"/>
        <w:rPr>
          <w:rFonts w:asciiTheme="minorHAnsi" w:hAnsiTheme="minorHAnsi" w:cstheme="minorHAnsi"/>
          <w:b/>
          <w:sz w:val="22"/>
          <w:szCs w:val="22"/>
        </w:rPr>
      </w:pPr>
      <w:r>
        <w:rPr>
          <w:rFonts w:asciiTheme="minorHAnsi" w:hAnsiTheme="minorHAnsi" w:cstheme="minorHAnsi"/>
          <w:b/>
          <w:sz w:val="22"/>
          <w:szCs w:val="22"/>
        </w:rPr>
        <w:t>D</w:t>
      </w:r>
      <w:r w:rsidRPr="00231ACA">
        <w:rPr>
          <w:rFonts w:asciiTheme="minorHAnsi" w:hAnsiTheme="minorHAnsi" w:cstheme="minorHAnsi"/>
          <w:b/>
          <w:sz w:val="22"/>
          <w:szCs w:val="22"/>
        </w:rPr>
        <w:t xml:space="preserve">alší </w:t>
      </w:r>
      <w:r>
        <w:rPr>
          <w:rFonts w:asciiTheme="minorHAnsi" w:hAnsiTheme="minorHAnsi" w:cstheme="minorHAnsi"/>
          <w:b/>
          <w:sz w:val="22"/>
          <w:szCs w:val="22"/>
        </w:rPr>
        <w:t xml:space="preserve">vybrané </w:t>
      </w:r>
      <w:r w:rsidRPr="00231ACA">
        <w:rPr>
          <w:rFonts w:asciiTheme="minorHAnsi" w:hAnsiTheme="minorHAnsi" w:cstheme="minorHAnsi"/>
          <w:b/>
          <w:sz w:val="22"/>
          <w:szCs w:val="22"/>
        </w:rPr>
        <w:t>události Lucemburského roku</w:t>
      </w:r>
    </w:p>
    <w:p w:rsidR="00424E8F" w:rsidRDefault="004A7085" w:rsidP="004A7085">
      <w:pPr>
        <w:pStyle w:val="Odstavecseseznamem"/>
        <w:numPr>
          <w:ilvl w:val="0"/>
          <w:numId w:val="1"/>
        </w:numPr>
        <w:spacing w:line="240" w:lineRule="auto"/>
        <w:jc w:val="both"/>
        <w:rPr>
          <w:rFonts w:asciiTheme="minorHAnsi" w:hAnsiTheme="minorHAnsi" w:cstheme="minorHAnsi"/>
        </w:rPr>
      </w:pPr>
      <w:r w:rsidRPr="00972B2C">
        <w:rPr>
          <w:rFonts w:asciiTheme="minorHAnsi" w:hAnsiTheme="minorHAnsi" w:cstheme="minorHAnsi"/>
        </w:rPr>
        <w:t xml:space="preserve">od 2. července – výstava </w:t>
      </w:r>
      <w:r w:rsidRPr="00972B2C">
        <w:rPr>
          <w:rFonts w:asciiTheme="minorHAnsi" w:hAnsiTheme="minorHAnsi" w:cstheme="minorHAnsi"/>
          <w:i/>
        </w:rPr>
        <w:t xml:space="preserve">Lev a orlice. Moravští </w:t>
      </w:r>
      <w:proofErr w:type="spellStart"/>
      <w:r w:rsidRPr="00972B2C">
        <w:rPr>
          <w:rFonts w:asciiTheme="minorHAnsi" w:hAnsiTheme="minorHAnsi" w:cstheme="minorHAnsi"/>
          <w:i/>
        </w:rPr>
        <w:t>Lucemburkové</w:t>
      </w:r>
      <w:proofErr w:type="spellEnd"/>
      <w:r w:rsidRPr="00972B2C">
        <w:rPr>
          <w:rFonts w:asciiTheme="minorHAnsi" w:hAnsiTheme="minorHAnsi" w:cstheme="minorHAnsi"/>
          <w:i/>
        </w:rPr>
        <w:t xml:space="preserve"> a jejich hrad</w:t>
      </w:r>
      <w:r w:rsidRPr="00972B2C">
        <w:rPr>
          <w:rFonts w:asciiTheme="minorHAnsi" w:hAnsiTheme="minorHAnsi" w:cstheme="minorHAnsi"/>
        </w:rPr>
        <w:t xml:space="preserve"> na hradě Veveří</w:t>
      </w:r>
    </w:p>
    <w:p w:rsidR="004A7085" w:rsidRPr="00972B2C" w:rsidRDefault="004A7085" w:rsidP="004A7085">
      <w:pPr>
        <w:pStyle w:val="Odstavecseseznamem"/>
        <w:numPr>
          <w:ilvl w:val="0"/>
          <w:numId w:val="1"/>
        </w:numPr>
        <w:spacing w:line="240" w:lineRule="auto"/>
        <w:jc w:val="both"/>
        <w:rPr>
          <w:rFonts w:asciiTheme="minorHAnsi" w:hAnsiTheme="minorHAnsi" w:cstheme="minorHAnsi"/>
        </w:rPr>
      </w:pPr>
      <w:r w:rsidRPr="00972B2C">
        <w:rPr>
          <w:rFonts w:asciiTheme="minorHAnsi" w:hAnsiTheme="minorHAnsi" w:cstheme="minorHAnsi"/>
        </w:rPr>
        <w:t xml:space="preserve">5. července – </w:t>
      </w:r>
      <w:r w:rsidRPr="00231ACA">
        <w:rPr>
          <w:rFonts w:asciiTheme="minorHAnsi" w:hAnsiTheme="minorHAnsi" w:cstheme="minorHAnsi"/>
        </w:rPr>
        <w:t>slavnostní</w:t>
      </w:r>
      <w:r>
        <w:rPr>
          <w:rFonts w:asciiTheme="minorHAnsi" w:hAnsiTheme="minorHAnsi" w:cstheme="minorHAnsi"/>
          <w:i/>
        </w:rPr>
        <w:t xml:space="preserve"> S</w:t>
      </w:r>
      <w:r w:rsidRPr="00231ACA">
        <w:rPr>
          <w:rFonts w:asciiTheme="minorHAnsi" w:hAnsiTheme="minorHAnsi" w:cstheme="minorHAnsi"/>
          <w:i/>
        </w:rPr>
        <w:t>etkání Karla IV. s Vilémem z </w:t>
      </w:r>
      <w:proofErr w:type="spellStart"/>
      <w:r w:rsidRPr="00231ACA">
        <w:rPr>
          <w:rFonts w:asciiTheme="minorHAnsi" w:hAnsiTheme="minorHAnsi" w:cstheme="minorHAnsi"/>
          <w:i/>
        </w:rPr>
        <w:t>Landštejna</w:t>
      </w:r>
      <w:proofErr w:type="spellEnd"/>
      <w:r w:rsidRPr="00972B2C">
        <w:rPr>
          <w:rFonts w:asciiTheme="minorHAnsi" w:hAnsiTheme="minorHAnsi" w:cstheme="minorHAnsi"/>
        </w:rPr>
        <w:t xml:space="preserve"> na hradě </w:t>
      </w:r>
      <w:proofErr w:type="spellStart"/>
      <w:r w:rsidRPr="00972B2C">
        <w:rPr>
          <w:rFonts w:asciiTheme="minorHAnsi" w:hAnsiTheme="minorHAnsi" w:cstheme="minorHAnsi"/>
        </w:rPr>
        <w:t>Landštejn</w:t>
      </w:r>
      <w:proofErr w:type="spellEnd"/>
    </w:p>
    <w:p w:rsidR="004A7085" w:rsidRDefault="004A7085" w:rsidP="004A7085">
      <w:pPr>
        <w:pStyle w:val="Odstavecseseznamem"/>
        <w:numPr>
          <w:ilvl w:val="0"/>
          <w:numId w:val="1"/>
        </w:numPr>
        <w:spacing w:line="240" w:lineRule="auto"/>
        <w:jc w:val="both"/>
        <w:rPr>
          <w:rFonts w:asciiTheme="minorHAnsi" w:hAnsiTheme="minorHAnsi" w:cstheme="minorHAnsi"/>
        </w:rPr>
      </w:pPr>
      <w:proofErr w:type="gramStart"/>
      <w:r>
        <w:rPr>
          <w:rFonts w:asciiTheme="minorHAnsi" w:hAnsiTheme="minorHAnsi" w:cstheme="minorHAnsi"/>
        </w:rPr>
        <w:t>5.</w:t>
      </w:r>
      <w:r w:rsidR="007521B8">
        <w:rPr>
          <w:rFonts w:asciiTheme="minorHAnsi" w:hAnsiTheme="minorHAnsi" w:cstheme="minorHAnsi"/>
        </w:rPr>
        <w:t>–</w:t>
      </w:r>
      <w:r w:rsidRPr="00972B2C">
        <w:rPr>
          <w:rFonts w:asciiTheme="minorHAnsi" w:hAnsiTheme="minorHAnsi" w:cstheme="minorHAnsi"/>
        </w:rPr>
        <w:t>6. července</w:t>
      </w:r>
      <w:proofErr w:type="gramEnd"/>
      <w:r w:rsidRPr="00972B2C">
        <w:rPr>
          <w:rFonts w:asciiTheme="minorHAnsi" w:hAnsiTheme="minorHAnsi" w:cstheme="minorHAnsi"/>
        </w:rPr>
        <w:t xml:space="preserve"> </w:t>
      </w:r>
      <w:r>
        <w:rPr>
          <w:rFonts w:asciiTheme="minorHAnsi" w:hAnsiTheme="minorHAnsi" w:cstheme="minorHAnsi"/>
        </w:rPr>
        <w:t>–</w:t>
      </w:r>
      <w:r w:rsidRPr="00972B2C">
        <w:rPr>
          <w:rFonts w:asciiTheme="minorHAnsi" w:hAnsiTheme="minorHAnsi" w:cstheme="minorHAnsi"/>
        </w:rPr>
        <w:t xml:space="preserve"> </w:t>
      </w:r>
      <w:r w:rsidRPr="00231ACA">
        <w:rPr>
          <w:rFonts w:asciiTheme="minorHAnsi" w:hAnsiTheme="minorHAnsi" w:cstheme="minorHAnsi"/>
          <w:i/>
        </w:rPr>
        <w:t xml:space="preserve">Oživený hrad </w:t>
      </w:r>
      <w:proofErr w:type="spellStart"/>
      <w:r w:rsidRPr="00231ACA">
        <w:rPr>
          <w:rFonts w:asciiTheme="minorHAnsi" w:hAnsiTheme="minorHAnsi" w:cstheme="minorHAnsi"/>
          <w:i/>
        </w:rPr>
        <w:t>Točník</w:t>
      </w:r>
      <w:proofErr w:type="spellEnd"/>
    </w:p>
    <w:p w:rsidR="004A7085" w:rsidRDefault="004A7085" w:rsidP="004A7085">
      <w:pPr>
        <w:pStyle w:val="Odstavecseseznamem"/>
        <w:numPr>
          <w:ilvl w:val="0"/>
          <w:numId w:val="1"/>
        </w:numPr>
        <w:spacing w:line="240" w:lineRule="auto"/>
        <w:jc w:val="both"/>
        <w:rPr>
          <w:rFonts w:asciiTheme="minorHAnsi" w:hAnsiTheme="minorHAnsi" w:cstheme="minorHAnsi"/>
        </w:rPr>
      </w:pPr>
      <w:proofErr w:type="gramStart"/>
      <w:r>
        <w:rPr>
          <w:rFonts w:asciiTheme="minorHAnsi" w:hAnsiTheme="minorHAnsi" w:cstheme="minorHAnsi"/>
        </w:rPr>
        <w:t>15.</w:t>
      </w:r>
      <w:r w:rsidR="007521B8">
        <w:rPr>
          <w:rFonts w:asciiTheme="minorHAnsi" w:hAnsiTheme="minorHAnsi" w:cstheme="minorHAnsi"/>
        </w:rPr>
        <w:t>–</w:t>
      </w:r>
      <w:r w:rsidRPr="00972B2C">
        <w:rPr>
          <w:rFonts w:asciiTheme="minorHAnsi" w:hAnsiTheme="minorHAnsi" w:cstheme="minorHAnsi"/>
        </w:rPr>
        <w:t>16</w:t>
      </w:r>
      <w:proofErr w:type="gramEnd"/>
      <w:r w:rsidRPr="00972B2C">
        <w:rPr>
          <w:rFonts w:asciiTheme="minorHAnsi" w:hAnsiTheme="minorHAnsi" w:cstheme="minorHAnsi"/>
        </w:rPr>
        <w:t>. července (a tak</w:t>
      </w:r>
      <w:r>
        <w:rPr>
          <w:rFonts w:asciiTheme="minorHAnsi" w:hAnsiTheme="minorHAnsi" w:cstheme="minorHAnsi"/>
        </w:rPr>
        <w:t>é 12.–</w:t>
      </w:r>
      <w:r w:rsidRPr="00972B2C">
        <w:rPr>
          <w:rFonts w:asciiTheme="minorHAnsi" w:hAnsiTheme="minorHAnsi" w:cstheme="minorHAnsi"/>
        </w:rPr>
        <w:t xml:space="preserve">13. </w:t>
      </w:r>
      <w:r>
        <w:rPr>
          <w:rFonts w:asciiTheme="minorHAnsi" w:hAnsiTheme="minorHAnsi" w:cstheme="minorHAnsi"/>
        </w:rPr>
        <w:t>srpna</w:t>
      </w:r>
      <w:r w:rsidRPr="00972B2C">
        <w:rPr>
          <w:rFonts w:asciiTheme="minorHAnsi" w:hAnsiTheme="minorHAnsi" w:cstheme="minorHAnsi"/>
        </w:rPr>
        <w:t xml:space="preserve">) </w:t>
      </w:r>
      <w:r>
        <w:rPr>
          <w:rFonts w:asciiTheme="minorHAnsi" w:hAnsiTheme="minorHAnsi" w:cstheme="minorHAnsi"/>
        </w:rPr>
        <w:t xml:space="preserve">– </w:t>
      </w:r>
      <w:r w:rsidRPr="00972B2C">
        <w:rPr>
          <w:rFonts w:asciiTheme="minorHAnsi" w:hAnsiTheme="minorHAnsi" w:cstheme="minorHAnsi"/>
        </w:rPr>
        <w:t xml:space="preserve">noční prohlídky </w:t>
      </w:r>
      <w:r w:rsidRPr="00972B2C">
        <w:rPr>
          <w:rFonts w:asciiTheme="minorHAnsi" w:hAnsiTheme="minorHAnsi" w:cstheme="minorHAnsi"/>
          <w:i/>
        </w:rPr>
        <w:t>Ať žije král, ať žije císař aneb Životem Karla IV.</w:t>
      </w:r>
      <w:r w:rsidRPr="00972B2C">
        <w:rPr>
          <w:rFonts w:asciiTheme="minorHAnsi" w:hAnsiTheme="minorHAnsi" w:cstheme="minorHAnsi"/>
        </w:rPr>
        <w:t xml:space="preserve"> na hradě Karlštejn</w:t>
      </w:r>
    </w:p>
    <w:p w:rsidR="004A7085" w:rsidRDefault="004A7085" w:rsidP="004A7085">
      <w:pPr>
        <w:pStyle w:val="Odstavecseseznamem"/>
        <w:numPr>
          <w:ilvl w:val="0"/>
          <w:numId w:val="1"/>
        </w:numPr>
        <w:spacing w:line="240" w:lineRule="auto"/>
        <w:jc w:val="both"/>
        <w:rPr>
          <w:rFonts w:asciiTheme="minorHAnsi" w:hAnsiTheme="minorHAnsi" w:cstheme="minorHAnsi"/>
        </w:rPr>
      </w:pPr>
      <w:r w:rsidRPr="00972B2C">
        <w:rPr>
          <w:rFonts w:asciiTheme="minorHAnsi" w:hAnsiTheme="minorHAnsi" w:cstheme="minorHAnsi"/>
        </w:rPr>
        <w:t>od 16. července</w:t>
      </w:r>
      <w:r>
        <w:rPr>
          <w:rFonts w:asciiTheme="minorHAnsi" w:hAnsiTheme="minorHAnsi" w:cstheme="minorHAnsi"/>
        </w:rPr>
        <w:t xml:space="preserve"> –</w:t>
      </w:r>
      <w:r w:rsidR="00424E8F">
        <w:rPr>
          <w:rFonts w:asciiTheme="minorHAnsi" w:hAnsiTheme="minorHAnsi" w:cstheme="minorHAnsi"/>
        </w:rPr>
        <w:t xml:space="preserve"> </w:t>
      </w:r>
      <w:r w:rsidRPr="00972B2C">
        <w:rPr>
          <w:rFonts w:asciiTheme="minorHAnsi" w:hAnsiTheme="minorHAnsi" w:cstheme="minorHAnsi"/>
        </w:rPr>
        <w:t xml:space="preserve">výstava </w:t>
      </w:r>
      <w:r w:rsidRPr="00972B2C">
        <w:rPr>
          <w:rFonts w:asciiTheme="minorHAnsi" w:hAnsiTheme="minorHAnsi" w:cstheme="minorHAnsi"/>
          <w:i/>
        </w:rPr>
        <w:t>Karel IV. ve filmu</w:t>
      </w:r>
      <w:r w:rsidRPr="00972B2C">
        <w:rPr>
          <w:rFonts w:asciiTheme="minorHAnsi" w:hAnsiTheme="minorHAnsi" w:cstheme="minorHAnsi"/>
        </w:rPr>
        <w:t xml:space="preserve"> na hradě a zámku Horšovský Týn</w:t>
      </w:r>
    </w:p>
    <w:p w:rsidR="004A7085" w:rsidRDefault="004A7085" w:rsidP="004A7085">
      <w:pPr>
        <w:pStyle w:val="Odstavecseseznamem"/>
        <w:numPr>
          <w:ilvl w:val="0"/>
          <w:numId w:val="1"/>
        </w:numPr>
        <w:spacing w:line="240" w:lineRule="auto"/>
        <w:jc w:val="both"/>
        <w:rPr>
          <w:rFonts w:asciiTheme="minorHAnsi" w:hAnsiTheme="minorHAnsi" w:cstheme="minorHAnsi"/>
        </w:rPr>
      </w:pPr>
      <w:proofErr w:type="gramStart"/>
      <w:r w:rsidRPr="00972B2C">
        <w:rPr>
          <w:rFonts w:asciiTheme="minorHAnsi" w:hAnsiTheme="minorHAnsi" w:cstheme="minorHAnsi"/>
        </w:rPr>
        <w:t>29.–31</w:t>
      </w:r>
      <w:proofErr w:type="gramEnd"/>
      <w:r w:rsidRPr="00972B2C">
        <w:rPr>
          <w:rFonts w:asciiTheme="minorHAnsi" w:hAnsiTheme="minorHAnsi" w:cstheme="minorHAnsi"/>
        </w:rPr>
        <w:t>. července</w:t>
      </w:r>
      <w:r>
        <w:rPr>
          <w:rFonts w:asciiTheme="minorHAnsi" w:hAnsiTheme="minorHAnsi" w:cstheme="minorHAnsi"/>
        </w:rPr>
        <w:t xml:space="preserve"> –</w:t>
      </w:r>
      <w:r w:rsidR="00424E8F">
        <w:rPr>
          <w:rFonts w:asciiTheme="minorHAnsi" w:hAnsiTheme="minorHAnsi" w:cstheme="minorHAnsi"/>
        </w:rPr>
        <w:t xml:space="preserve"> </w:t>
      </w:r>
      <w:proofErr w:type="spellStart"/>
      <w:r>
        <w:rPr>
          <w:rFonts w:asciiTheme="minorHAnsi" w:hAnsiTheme="minorHAnsi" w:cstheme="minorHAnsi"/>
        </w:rPr>
        <w:t>living</w:t>
      </w:r>
      <w:proofErr w:type="spellEnd"/>
      <w:r>
        <w:rPr>
          <w:rFonts w:asciiTheme="minorHAnsi" w:hAnsiTheme="minorHAnsi" w:cstheme="minorHAnsi"/>
        </w:rPr>
        <w:t xml:space="preserve"> </w:t>
      </w:r>
      <w:proofErr w:type="spellStart"/>
      <w:r>
        <w:rPr>
          <w:rFonts w:asciiTheme="minorHAnsi" w:hAnsiTheme="minorHAnsi" w:cstheme="minorHAnsi"/>
        </w:rPr>
        <w:t>history</w:t>
      </w:r>
      <w:proofErr w:type="spellEnd"/>
      <w:r>
        <w:rPr>
          <w:rFonts w:asciiTheme="minorHAnsi" w:hAnsiTheme="minorHAnsi" w:cstheme="minorHAnsi"/>
        </w:rPr>
        <w:t xml:space="preserve"> </w:t>
      </w:r>
      <w:r w:rsidRPr="00231ACA">
        <w:rPr>
          <w:rFonts w:asciiTheme="minorHAnsi" w:hAnsiTheme="minorHAnsi" w:cstheme="minorHAnsi"/>
          <w:i/>
        </w:rPr>
        <w:t xml:space="preserve">Štíty </w:t>
      </w:r>
      <w:r w:rsidR="00067F64">
        <w:rPr>
          <w:rFonts w:asciiTheme="minorHAnsi" w:hAnsiTheme="minorHAnsi" w:cstheme="minorHAnsi"/>
          <w:i/>
        </w:rPr>
        <w:t>s</w:t>
      </w:r>
      <w:r w:rsidRPr="00231ACA">
        <w:rPr>
          <w:rFonts w:asciiTheme="minorHAnsi" w:hAnsiTheme="minorHAnsi" w:cstheme="minorHAnsi"/>
          <w:i/>
        </w:rPr>
        <w:t xml:space="preserve">tříbrného </w:t>
      </w:r>
      <w:r w:rsidR="00067F64">
        <w:rPr>
          <w:rFonts w:asciiTheme="minorHAnsi" w:hAnsiTheme="minorHAnsi" w:cstheme="minorHAnsi"/>
          <w:i/>
        </w:rPr>
        <w:t>l</w:t>
      </w:r>
      <w:r w:rsidRPr="00231ACA">
        <w:rPr>
          <w:rFonts w:asciiTheme="minorHAnsi" w:hAnsiTheme="minorHAnsi" w:cstheme="minorHAnsi"/>
          <w:i/>
        </w:rPr>
        <w:t>va - doba Lucemburků na českém trůně</w:t>
      </w:r>
      <w:r>
        <w:rPr>
          <w:rFonts w:asciiTheme="minorHAnsi" w:hAnsiTheme="minorHAnsi" w:cstheme="minorHAnsi"/>
        </w:rPr>
        <w:t xml:space="preserve"> </w:t>
      </w:r>
      <w:r w:rsidRPr="00972B2C">
        <w:rPr>
          <w:rFonts w:asciiTheme="minorHAnsi" w:hAnsiTheme="minorHAnsi" w:cstheme="minorHAnsi"/>
        </w:rPr>
        <w:t>na hradě Velhartice</w:t>
      </w:r>
    </w:p>
    <w:p w:rsidR="004A7085" w:rsidRDefault="004A7085" w:rsidP="004A7085">
      <w:pPr>
        <w:pStyle w:val="Odstavecseseznamem"/>
        <w:numPr>
          <w:ilvl w:val="0"/>
          <w:numId w:val="1"/>
        </w:numPr>
        <w:spacing w:line="240" w:lineRule="auto"/>
        <w:jc w:val="both"/>
        <w:rPr>
          <w:rFonts w:asciiTheme="minorHAnsi" w:hAnsiTheme="minorHAnsi" w:cstheme="minorHAnsi"/>
        </w:rPr>
      </w:pPr>
      <w:r w:rsidRPr="00231ACA">
        <w:rPr>
          <w:rFonts w:asciiTheme="minorHAnsi" w:hAnsiTheme="minorHAnsi" w:cstheme="minorHAnsi"/>
        </w:rPr>
        <w:t>od 1.</w:t>
      </w:r>
      <w:r>
        <w:rPr>
          <w:rFonts w:asciiTheme="minorHAnsi" w:hAnsiTheme="minorHAnsi" w:cstheme="minorHAnsi"/>
        </w:rPr>
        <w:t xml:space="preserve"> srpna –</w:t>
      </w:r>
      <w:r w:rsidRPr="00231ACA">
        <w:rPr>
          <w:rFonts w:asciiTheme="minorHAnsi" w:hAnsiTheme="minorHAnsi" w:cstheme="minorHAnsi"/>
        </w:rPr>
        <w:t xml:space="preserve"> výstava </w:t>
      </w:r>
      <w:r w:rsidRPr="00231ACA">
        <w:rPr>
          <w:rFonts w:asciiTheme="minorHAnsi" w:hAnsiTheme="minorHAnsi" w:cstheme="minorHAnsi"/>
          <w:i/>
        </w:rPr>
        <w:t xml:space="preserve">Nezcizitelné hrady Českého království </w:t>
      </w:r>
      <w:r w:rsidRPr="00231ACA">
        <w:rPr>
          <w:rFonts w:asciiTheme="minorHAnsi" w:hAnsiTheme="minorHAnsi" w:cstheme="minorHAnsi"/>
        </w:rPr>
        <w:t>na hradě Zvíkov</w:t>
      </w:r>
    </w:p>
    <w:p w:rsidR="004A7085" w:rsidRDefault="004A7085" w:rsidP="004A7085">
      <w:pPr>
        <w:pStyle w:val="Odstavecseseznamem"/>
        <w:numPr>
          <w:ilvl w:val="0"/>
          <w:numId w:val="1"/>
        </w:numPr>
        <w:spacing w:line="240" w:lineRule="auto"/>
        <w:jc w:val="both"/>
        <w:rPr>
          <w:rFonts w:asciiTheme="minorHAnsi" w:hAnsiTheme="minorHAnsi" w:cstheme="minorHAnsi"/>
        </w:rPr>
      </w:pPr>
      <w:proofErr w:type="gramStart"/>
      <w:r w:rsidRPr="00231ACA">
        <w:rPr>
          <w:rFonts w:asciiTheme="minorHAnsi" w:hAnsiTheme="minorHAnsi" w:cstheme="minorHAnsi"/>
        </w:rPr>
        <w:t xml:space="preserve">6.–7. </w:t>
      </w:r>
      <w:r>
        <w:rPr>
          <w:rFonts w:asciiTheme="minorHAnsi" w:hAnsiTheme="minorHAnsi" w:cstheme="minorHAnsi"/>
        </w:rPr>
        <w:t>srpna</w:t>
      </w:r>
      <w:proofErr w:type="gramEnd"/>
      <w:r>
        <w:rPr>
          <w:rFonts w:asciiTheme="minorHAnsi" w:hAnsiTheme="minorHAnsi" w:cstheme="minorHAnsi"/>
        </w:rPr>
        <w:t xml:space="preserve"> – </w:t>
      </w:r>
      <w:proofErr w:type="spellStart"/>
      <w:r w:rsidRPr="00231ACA">
        <w:rPr>
          <w:rFonts w:asciiTheme="minorHAnsi" w:hAnsiTheme="minorHAnsi" w:cstheme="minorHAnsi"/>
          <w:i/>
        </w:rPr>
        <w:t>Bouzovský</w:t>
      </w:r>
      <w:proofErr w:type="spellEnd"/>
      <w:r w:rsidRPr="00231ACA">
        <w:rPr>
          <w:rFonts w:asciiTheme="minorHAnsi" w:hAnsiTheme="minorHAnsi" w:cstheme="minorHAnsi"/>
          <w:i/>
        </w:rPr>
        <w:t xml:space="preserve"> mumraj aneb </w:t>
      </w:r>
      <w:r w:rsidR="00A33453">
        <w:rPr>
          <w:rFonts w:asciiTheme="minorHAnsi" w:hAnsiTheme="minorHAnsi" w:cstheme="minorHAnsi"/>
          <w:i/>
        </w:rPr>
        <w:t>M</w:t>
      </w:r>
      <w:r w:rsidRPr="00231ACA">
        <w:rPr>
          <w:rFonts w:asciiTheme="minorHAnsi" w:hAnsiTheme="minorHAnsi" w:cstheme="minorHAnsi"/>
          <w:i/>
        </w:rPr>
        <w:t xml:space="preserve">arkraběte </w:t>
      </w:r>
      <w:proofErr w:type="spellStart"/>
      <w:r w:rsidRPr="00231ACA">
        <w:rPr>
          <w:rFonts w:asciiTheme="minorHAnsi" w:hAnsiTheme="minorHAnsi" w:cstheme="minorHAnsi"/>
          <w:i/>
        </w:rPr>
        <w:t>Jošta</w:t>
      </w:r>
      <w:proofErr w:type="spellEnd"/>
      <w:r w:rsidRPr="00231ACA">
        <w:rPr>
          <w:rFonts w:asciiTheme="minorHAnsi" w:hAnsiTheme="minorHAnsi" w:cstheme="minorHAnsi"/>
          <w:i/>
        </w:rPr>
        <w:t xml:space="preserve"> turnaj</w:t>
      </w:r>
      <w:r w:rsidRPr="00231ACA">
        <w:rPr>
          <w:rFonts w:asciiTheme="minorHAnsi" w:hAnsiTheme="minorHAnsi" w:cstheme="minorHAnsi"/>
        </w:rPr>
        <w:t xml:space="preserve"> na hradě </w:t>
      </w:r>
      <w:proofErr w:type="spellStart"/>
      <w:r w:rsidRPr="00231ACA">
        <w:rPr>
          <w:rFonts w:asciiTheme="minorHAnsi" w:hAnsiTheme="minorHAnsi" w:cstheme="minorHAnsi"/>
        </w:rPr>
        <w:t>Bouzov</w:t>
      </w:r>
      <w:proofErr w:type="spellEnd"/>
    </w:p>
    <w:p w:rsidR="004A7085" w:rsidRDefault="004A7085" w:rsidP="004A7085">
      <w:pPr>
        <w:pStyle w:val="Odstavecseseznamem"/>
        <w:numPr>
          <w:ilvl w:val="0"/>
          <w:numId w:val="1"/>
        </w:numPr>
        <w:spacing w:line="240" w:lineRule="auto"/>
        <w:jc w:val="both"/>
        <w:rPr>
          <w:rFonts w:asciiTheme="minorHAnsi" w:hAnsiTheme="minorHAnsi" w:cstheme="minorHAnsi"/>
        </w:rPr>
      </w:pPr>
      <w:r w:rsidRPr="00231ACA">
        <w:rPr>
          <w:rFonts w:asciiTheme="minorHAnsi" w:hAnsiTheme="minorHAnsi" w:cstheme="minorHAnsi"/>
        </w:rPr>
        <w:t xml:space="preserve">od 11. </w:t>
      </w:r>
      <w:r>
        <w:rPr>
          <w:rFonts w:asciiTheme="minorHAnsi" w:hAnsiTheme="minorHAnsi" w:cstheme="minorHAnsi"/>
        </w:rPr>
        <w:t xml:space="preserve">srpna – </w:t>
      </w:r>
      <w:r w:rsidRPr="00231ACA">
        <w:rPr>
          <w:rFonts w:asciiTheme="minorHAnsi" w:hAnsiTheme="minorHAnsi" w:cstheme="minorHAnsi"/>
        </w:rPr>
        <w:t xml:space="preserve">výstava </w:t>
      </w:r>
      <w:r w:rsidR="004C41DD" w:rsidRPr="004C41DD">
        <w:rPr>
          <w:rFonts w:asciiTheme="minorHAnsi" w:hAnsiTheme="minorHAnsi" w:cstheme="minorHAnsi"/>
          <w:i/>
        </w:rPr>
        <w:t xml:space="preserve">Následovníci svatého Jiří </w:t>
      </w:r>
      <w:r w:rsidRPr="00231ACA">
        <w:rPr>
          <w:rFonts w:asciiTheme="minorHAnsi" w:hAnsiTheme="minorHAnsi" w:cstheme="minorHAnsi"/>
        </w:rPr>
        <w:t>na hradě a zámku Jindřichův Hradec</w:t>
      </w:r>
    </w:p>
    <w:p w:rsidR="004A7085" w:rsidRPr="00231ACA" w:rsidRDefault="004A7085" w:rsidP="004A7085">
      <w:pPr>
        <w:pStyle w:val="Odstavecseseznamem"/>
        <w:numPr>
          <w:ilvl w:val="0"/>
          <w:numId w:val="1"/>
        </w:numPr>
        <w:spacing w:line="240" w:lineRule="auto"/>
        <w:jc w:val="both"/>
        <w:rPr>
          <w:rFonts w:asciiTheme="minorHAnsi" w:hAnsiTheme="minorHAnsi" w:cstheme="minorHAnsi"/>
        </w:rPr>
      </w:pPr>
      <w:r w:rsidRPr="00231ACA">
        <w:rPr>
          <w:rFonts w:asciiTheme="minorHAnsi" w:hAnsiTheme="minorHAnsi" w:cstheme="minorHAnsi"/>
        </w:rPr>
        <w:t xml:space="preserve">27. srpna </w:t>
      </w:r>
      <w:r w:rsidR="00A33453">
        <w:rPr>
          <w:rFonts w:asciiTheme="minorHAnsi" w:hAnsiTheme="minorHAnsi" w:cstheme="minorHAnsi"/>
        </w:rPr>
        <w:t xml:space="preserve">– </w:t>
      </w:r>
      <w:r w:rsidRPr="00231ACA">
        <w:rPr>
          <w:rFonts w:asciiTheme="minorHAnsi" w:hAnsiTheme="minorHAnsi" w:cstheme="minorHAnsi"/>
        </w:rPr>
        <w:t>HRADOZÁMECKÁ NOC 2016 na Karlštejně a desítkách</w:t>
      </w:r>
      <w:r w:rsidRPr="00F235C3">
        <w:rPr>
          <w:rFonts w:asciiTheme="minorHAnsi" w:hAnsiTheme="minorHAnsi" w:cstheme="minorHAnsi"/>
        </w:rPr>
        <w:t xml:space="preserve"> </w:t>
      </w:r>
      <w:r w:rsidRPr="00231ACA">
        <w:rPr>
          <w:rFonts w:asciiTheme="minorHAnsi" w:hAnsiTheme="minorHAnsi" w:cstheme="minorHAnsi"/>
        </w:rPr>
        <w:t>dalších památek</w:t>
      </w:r>
    </w:p>
    <w:p w:rsidR="004A7085" w:rsidRPr="00972B2C" w:rsidRDefault="004A7085" w:rsidP="004A7085">
      <w:pPr>
        <w:jc w:val="both"/>
        <w:rPr>
          <w:rFonts w:asciiTheme="minorHAnsi" w:hAnsiTheme="minorHAnsi" w:cstheme="minorHAnsi"/>
          <w:color w:val="FF0000"/>
          <w:sz w:val="22"/>
          <w:szCs w:val="22"/>
        </w:rPr>
      </w:pPr>
    </w:p>
    <w:p w:rsidR="00424E8F" w:rsidRDefault="004A7085" w:rsidP="004A7085">
      <w:pPr>
        <w:pBdr>
          <w:bottom w:val="single" w:sz="6" w:space="1" w:color="auto"/>
        </w:pBdr>
        <w:jc w:val="both"/>
        <w:rPr>
          <w:rFonts w:asciiTheme="minorHAnsi" w:hAnsiTheme="minorHAnsi" w:cstheme="minorHAnsi"/>
          <w:sz w:val="16"/>
          <w:szCs w:val="16"/>
        </w:rPr>
      </w:pPr>
      <w:r w:rsidRPr="00231ACA">
        <w:rPr>
          <w:rFonts w:asciiTheme="minorHAnsi" w:hAnsiTheme="minorHAnsi" w:cstheme="minorHAnsi"/>
          <w:b/>
          <w:sz w:val="16"/>
          <w:szCs w:val="16"/>
        </w:rPr>
        <w:lastRenderedPageBreak/>
        <w:t>Národní památkový ústav</w:t>
      </w:r>
      <w:r w:rsidRPr="00231ACA">
        <w:rPr>
          <w:rFonts w:asciiTheme="minorHAnsi" w:hAnsiTheme="minorHAnsi" w:cstheme="minorHAnsi"/>
          <w:sz w:val="16"/>
          <w:szCs w:val="16"/>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ročně vydá na 50 publikací. Vedle toho spravuje více než sto nemovitých památek v majetku státu – hrady a zámky (od Karlštejna přes Hlubokou, Jindřichův Hradec až po Lednicko-valtický areál), klášterní areály (Plasy, Kladruby u Stříbra, Zlatá Koruna a další), památky lidové architektury (</w:t>
      </w:r>
      <w:proofErr w:type="spellStart"/>
      <w:r w:rsidRPr="00231ACA">
        <w:rPr>
          <w:rFonts w:asciiTheme="minorHAnsi" w:hAnsiTheme="minorHAnsi" w:cstheme="minorHAnsi"/>
          <w:sz w:val="16"/>
          <w:szCs w:val="16"/>
        </w:rPr>
        <w:t>Hamousův</w:t>
      </w:r>
      <w:proofErr w:type="spellEnd"/>
      <w:r w:rsidRPr="00231ACA">
        <w:rPr>
          <w:rFonts w:asciiTheme="minorHAnsi" w:hAnsiTheme="minorHAnsi" w:cstheme="minorHAnsi"/>
          <w:sz w:val="16"/>
          <w:szCs w:val="16"/>
        </w:rPr>
        <w:t xml:space="preserve"> statek ve </w:t>
      </w:r>
      <w:proofErr w:type="spellStart"/>
      <w:r w:rsidRPr="00231ACA">
        <w:rPr>
          <w:rFonts w:asciiTheme="minorHAnsi" w:hAnsiTheme="minorHAnsi" w:cstheme="minorHAnsi"/>
          <w:sz w:val="16"/>
          <w:szCs w:val="16"/>
        </w:rPr>
        <w:t>Zbečně</w:t>
      </w:r>
      <w:proofErr w:type="spellEnd"/>
      <w:r w:rsidRPr="00231ACA">
        <w:rPr>
          <w:rFonts w:asciiTheme="minorHAnsi" w:hAnsiTheme="minorHAnsi" w:cstheme="minorHAnsi"/>
          <w:sz w:val="16"/>
          <w:szCs w:val="16"/>
        </w:rPr>
        <w:t>, skanzeny v </w:t>
      </w:r>
      <w:proofErr w:type="spellStart"/>
      <w:r w:rsidRPr="00231ACA">
        <w:rPr>
          <w:rFonts w:asciiTheme="minorHAnsi" w:hAnsiTheme="minorHAnsi" w:cstheme="minorHAnsi"/>
          <w:sz w:val="16"/>
          <w:szCs w:val="16"/>
        </w:rPr>
        <w:t>Zubrnicích</w:t>
      </w:r>
      <w:proofErr w:type="spellEnd"/>
      <w:r w:rsidRPr="00231ACA">
        <w:rPr>
          <w:rFonts w:asciiTheme="minorHAnsi" w:hAnsiTheme="minorHAnsi" w:cstheme="minorHAnsi"/>
          <w:sz w:val="16"/>
          <w:szCs w:val="16"/>
        </w:rPr>
        <w:t xml:space="preserve">, </w:t>
      </w:r>
      <w:proofErr w:type="spellStart"/>
      <w:r w:rsidRPr="00231ACA">
        <w:rPr>
          <w:rFonts w:asciiTheme="minorHAnsi" w:hAnsiTheme="minorHAnsi" w:cstheme="minorHAnsi"/>
          <w:sz w:val="16"/>
          <w:szCs w:val="16"/>
        </w:rPr>
        <w:t>Příkazích</w:t>
      </w:r>
      <w:proofErr w:type="spellEnd"/>
      <w:r w:rsidRPr="00231ACA">
        <w:rPr>
          <w:rFonts w:asciiTheme="minorHAnsi" w:hAnsiTheme="minorHAnsi" w:cstheme="minorHAnsi"/>
          <w:sz w:val="16"/>
          <w:szCs w:val="16"/>
        </w:rPr>
        <w:t xml:space="preserve"> či na Veselém Kopci) i průmyslové památky (Důl Michal v Ostravě), z nichž většina je </w:t>
      </w:r>
      <w:hyperlink r:id="rId13" w:history="1">
        <w:r w:rsidRPr="00231ACA">
          <w:rPr>
            <w:rFonts w:asciiTheme="minorHAnsi" w:hAnsiTheme="minorHAnsi" w:cstheme="minorHAnsi"/>
            <w:sz w:val="16"/>
            <w:szCs w:val="16"/>
          </w:rPr>
          <w:t>přístupná</w:t>
        </w:r>
      </w:hyperlink>
      <w:r w:rsidRPr="00231ACA">
        <w:rPr>
          <w:rFonts w:asciiTheme="minorHAnsi" w:hAnsiTheme="minorHAnsi" w:cstheme="minorHAnsi"/>
          <w:sz w:val="16"/>
          <w:szCs w:val="16"/>
        </w:rPr>
        <w:t xml:space="preserve"> veřejnosti.</w:t>
      </w:r>
    </w:p>
    <w:p w:rsidR="004A7085" w:rsidRPr="008D08E4" w:rsidRDefault="004A7085" w:rsidP="004A7085">
      <w:pPr>
        <w:pBdr>
          <w:bottom w:val="single" w:sz="6" w:space="1" w:color="auto"/>
        </w:pBdr>
        <w:rPr>
          <w:rFonts w:asciiTheme="minorHAnsi" w:hAnsiTheme="minorHAnsi" w:cstheme="minorHAnsi"/>
          <w:sz w:val="20"/>
        </w:rPr>
      </w:pPr>
    </w:p>
    <w:p w:rsidR="004A7085" w:rsidRPr="008D08E4" w:rsidRDefault="004A7085" w:rsidP="004A7085">
      <w:pPr>
        <w:rPr>
          <w:rFonts w:asciiTheme="minorHAnsi" w:hAnsiTheme="minorHAnsi" w:cstheme="minorHAnsi"/>
          <w:sz w:val="20"/>
          <w:szCs w:val="20"/>
        </w:rPr>
      </w:pPr>
      <w:r w:rsidRPr="008D08E4">
        <w:rPr>
          <w:rFonts w:asciiTheme="minorHAnsi" w:hAnsiTheme="minorHAnsi" w:cstheme="minorHAnsi"/>
          <w:sz w:val="20"/>
          <w:szCs w:val="20"/>
        </w:rPr>
        <w:t>Kontakt:</w:t>
      </w:r>
    </w:p>
    <w:p w:rsidR="004A7085" w:rsidRPr="008D08E4" w:rsidRDefault="004A7085" w:rsidP="004A7085">
      <w:pPr>
        <w:rPr>
          <w:rFonts w:asciiTheme="minorHAnsi" w:hAnsiTheme="minorHAnsi" w:cstheme="minorHAnsi"/>
          <w:color w:val="000000"/>
          <w:sz w:val="20"/>
          <w:szCs w:val="20"/>
        </w:rPr>
      </w:pPr>
      <w:r w:rsidRPr="008D08E4">
        <w:rPr>
          <w:rFonts w:asciiTheme="minorHAnsi" w:hAnsiTheme="minorHAnsi" w:cstheme="minorHAnsi"/>
          <w:sz w:val="20"/>
          <w:szCs w:val="20"/>
        </w:rPr>
        <w:t xml:space="preserve">Mgr. </w:t>
      </w:r>
      <w:proofErr w:type="spellStart"/>
      <w:r w:rsidRPr="008D08E4">
        <w:rPr>
          <w:rFonts w:asciiTheme="minorHAnsi" w:hAnsiTheme="minorHAnsi" w:cstheme="minorHAnsi"/>
          <w:sz w:val="20"/>
          <w:szCs w:val="20"/>
        </w:rPr>
        <w:t>et</w:t>
      </w:r>
      <w:proofErr w:type="spellEnd"/>
      <w:r w:rsidRPr="008D08E4">
        <w:rPr>
          <w:rFonts w:asciiTheme="minorHAnsi" w:hAnsiTheme="minorHAnsi" w:cstheme="minorHAnsi"/>
          <w:sz w:val="20"/>
          <w:szCs w:val="20"/>
        </w:rPr>
        <w:t xml:space="preserve"> Mgr. Jana Tichá, tisková mluvčí NPÚ, tel. +420 257 010 206, +420 724 511 225, </w:t>
      </w:r>
      <w:hyperlink r:id="rId14" w:history="1">
        <w:r w:rsidRPr="008D08E4">
          <w:rPr>
            <w:rFonts w:asciiTheme="minorHAnsi" w:hAnsiTheme="minorHAnsi" w:cstheme="minorHAnsi"/>
            <w:color w:val="0000FF"/>
            <w:sz w:val="20"/>
            <w:szCs w:val="20"/>
            <w:u w:val="single"/>
          </w:rPr>
          <w:t>ticha.jana@npu.cz</w:t>
        </w:r>
      </w:hyperlink>
    </w:p>
    <w:p w:rsidR="004A7085" w:rsidRPr="008D08E4" w:rsidRDefault="004A7085" w:rsidP="004A7085">
      <w:pPr>
        <w:rPr>
          <w:rFonts w:asciiTheme="minorHAnsi" w:hAnsiTheme="minorHAnsi" w:cstheme="minorHAnsi"/>
          <w:sz w:val="20"/>
          <w:szCs w:val="20"/>
        </w:rPr>
      </w:pPr>
    </w:p>
    <w:p w:rsidR="00044863" w:rsidRDefault="00044863"/>
    <w:sectPr w:rsidR="00044863" w:rsidSect="000A7088">
      <w:footerReference w:type="default" r:id="rId15"/>
      <w:headerReference w:type="first" r:id="rId16"/>
      <w:footerReference w:type="first" r:id="rId17"/>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D28" w:rsidRDefault="00617D28" w:rsidP="004C41DD">
      <w:r>
        <w:separator/>
      </w:r>
    </w:p>
  </w:endnote>
  <w:endnote w:type="continuationSeparator" w:id="0">
    <w:p w:rsidR="00617D28" w:rsidRDefault="00617D28" w:rsidP="004C41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A33453"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A33453">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A33453"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A33453"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17D28">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D28" w:rsidRDefault="00617D28" w:rsidP="004C41DD">
      <w:r>
        <w:separator/>
      </w:r>
    </w:p>
  </w:footnote>
  <w:footnote w:type="continuationSeparator" w:id="0">
    <w:p w:rsidR="00617D28" w:rsidRDefault="00617D28" w:rsidP="004C4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424E8F" w:rsidP="006E00AE">
    <w:pPr>
      <w:pStyle w:val="Zhlav"/>
      <w:tabs>
        <w:tab w:val="clear" w:pos="4536"/>
      </w:tabs>
      <w:ind w:left="-426"/>
      <w:rPr>
        <w:noProof/>
      </w:rPr>
    </w:pPr>
    <w:r>
      <w:rPr>
        <w:noProof/>
      </w:rPr>
      <w:t xml:space="preserve">  </w:t>
    </w:r>
    <w:r w:rsidR="00A33453">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sidR="00A33453" w:rsidRPr="00231ACA">
      <w:rPr>
        <w:noProof/>
      </w:rPr>
      <w:drawing>
        <wp:anchor distT="0" distB="0" distL="114300" distR="114300" simplePos="0" relativeHeight="251659264" behindDoc="0" locked="0" layoutInCell="1" allowOverlap="1">
          <wp:simplePos x="0" y="0"/>
          <wp:positionH relativeFrom="margin">
            <wp:posOffset>4757420</wp:posOffset>
          </wp:positionH>
          <wp:positionV relativeFrom="margin">
            <wp:posOffset>-973455</wp:posOffset>
          </wp:positionV>
          <wp:extent cx="990600" cy="342900"/>
          <wp:effectExtent l="19050" t="0" r="3810" b="0"/>
          <wp:wrapSquare wrapText="bothSides"/>
          <wp:docPr id="1" name="obrázek 1" descr="C:\Users\ticha\Documents\akce\Karel IV\logo-K700\K-700-logo-jpg\K-700-lg-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ha\Documents\akce\Karel IV\logo-K700\K-700-logo-jpg\K-700-lg-bw.jpg"/>
                  <pic:cNvPicPr>
                    <a:picLocks noChangeAspect="1" noChangeArrowheads="1"/>
                  </pic:cNvPicPr>
                </pic:nvPicPr>
                <pic:blipFill>
                  <a:blip r:embed="rId2"/>
                  <a:srcRect/>
                  <a:stretch>
                    <a:fillRect/>
                  </a:stretch>
                </pic:blipFill>
                <pic:spPr bwMode="auto">
                  <a:xfrm>
                    <a:off x="0" y="0"/>
                    <a:ext cx="986790" cy="342900"/>
                  </a:xfrm>
                  <a:prstGeom prst="rect">
                    <a:avLst/>
                  </a:prstGeom>
                  <a:noFill/>
                  <a:ln w="9525">
                    <a:noFill/>
                    <a:miter lim="800000"/>
                    <a:headEnd/>
                    <a:tailEnd/>
                  </a:ln>
                </pic:spPr>
              </pic:pic>
            </a:graphicData>
          </a:graphic>
        </wp:anchor>
      </w:drawing>
    </w:r>
  </w:p>
  <w:p w:rsidR="00E125A4" w:rsidRDefault="00617D28" w:rsidP="006E00AE">
    <w:pPr>
      <w:pStyle w:val="Zhlav"/>
      <w:tabs>
        <w:tab w:val="clear" w:pos="4536"/>
      </w:tabs>
      <w:ind w:left="-426"/>
      <w:rPr>
        <w:noProof/>
      </w:rPr>
    </w:pPr>
  </w:p>
  <w:p w:rsidR="00695C9B" w:rsidRDefault="00A33453" w:rsidP="006E00AE">
    <w:pPr>
      <w:pStyle w:val="Zhlav"/>
      <w:tabs>
        <w:tab w:val="clear" w:pos="4536"/>
      </w:tabs>
      <w:ind w:left="-426"/>
    </w:pPr>
    <w:r>
      <w:tab/>
    </w:r>
    <w:r>
      <w:tab/>
    </w:r>
  </w:p>
  <w:p w:rsidR="00695C9B" w:rsidRPr="00B97682" w:rsidRDefault="00A33453"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3"/>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6126C"/>
    <w:multiLevelType w:val="hybridMultilevel"/>
    <w:tmpl w:val="226E34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A7085"/>
    <w:rsid w:val="00044863"/>
    <w:rsid w:val="00067F64"/>
    <w:rsid w:val="001237FF"/>
    <w:rsid w:val="00165215"/>
    <w:rsid w:val="0017629B"/>
    <w:rsid w:val="0034084F"/>
    <w:rsid w:val="003D0C49"/>
    <w:rsid w:val="00424E8F"/>
    <w:rsid w:val="00485AD8"/>
    <w:rsid w:val="004A7085"/>
    <w:rsid w:val="004C41DD"/>
    <w:rsid w:val="005A3337"/>
    <w:rsid w:val="00617D28"/>
    <w:rsid w:val="007521B8"/>
    <w:rsid w:val="00757E79"/>
    <w:rsid w:val="00791D3F"/>
    <w:rsid w:val="007D78F1"/>
    <w:rsid w:val="00A33453"/>
    <w:rsid w:val="00A6255A"/>
    <w:rsid w:val="00AA7BCD"/>
    <w:rsid w:val="00B0541F"/>
    <w:rsid w:val="00B45287"/>
    <w:rsid w:val="00C27104"/>
    <w:rsid w:val="00C6438B"/>
    <w:rsid w:val="00C708F9"/>
    <w:rsid w:val="00DD4668"/>
    <w:rsid w:val="00F143F1"/>
    <w:rsid w:val="00F16E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08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A7085"/>
    <w:pPr>
      <w:tabs>
        <w:tab w:val="center" w:pos="4536"/>
        <w:tab w:val="right" w:pos="9072"/>
      </w:tabs>
    </w:pPr>
  </w:style>
  <w:style w:type="character" w:customStyle="1" w:styleId="ZhlavChar">
    <w:name w:val="Záhlaví Char"/>
    <w:basedOn w:val="Standardnpsmoodstavce"/>
    <w:link w:val="Zhlav"/>
    <w:uiPriority w:val="99"/>
    <w:rsid w:val="004A708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A7085"/>
    <w:pPr>
      <w:tabs>
        <w:tab w:val="center" w:pos="4536"/>
        <w:tab w:val="right" w:pos="9072"/>
      </w:tabs>
    </w:pPr>
  </w:style>
  <w:style w:type="character" w:customStyle="1" w:styleId="ZpatChar">
    <w:name w:val="Zápatí Char"/>
    <w:basedOn w:val="Standardnpsmoodstavce"/>
    <w:link w:val="Zpat"/>
    <w:uiPriority w:val="99"/>
    <w:rsid w:val="004A708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4A7085"/>
    <w:rPr>
      <w:rFonts w:cs="Times New Roman"/>
      <w:color w:val="0000FF"/>
      <w:u w:val="single"/>
    </w:rPr>
  </w:style>
  <w:style w:type="paragraph" w:styleId="Odstavecseseznamem">
    <w:name w:val="List Paragraph"/>
    <w:basedOn w:val="Normln"/>
    <w:uiPriority w:val="99"/>
    <w:qFormat/>
    <w:rsid w:val="004A7085"/>
    <w:pPr>
      <w:spacing w:after="200" w:line="276" w:lineRule="auto"/>
      <w:ind w:left="720"/>
      <w:contextualSpacing/>
    </w:pPr>
    <w:rPr>
      <w:rFonts w:ascii="Calibri" w:hAnsi="Calibri"/>
      <w:sz w:val="22"/>
      <w:szCs w:val="22"/>
      <w:lang w:eastAsia="en-US"/>
    </w:rPr>
  </w:style>
  <w:style w:type="paragraph" w:styleId="Textbubliny">
    <w:name w:val="Balloon Text"/>
    <w:basedOn w:val="Normln"/>
    <w:link w:val="TextbublinyChar"/>
    <w:uiPriority w:val="99"/>
    <w:semiHidden/>
    <w:unhideWhenUsed/>
    <w:rsid w:val="004A7085"/>
    <w:rPr>
      <w:rFonts w:ascii="Tahoma" w:hAnsi="Tahoma" w:cs="Tahoma"/>
      <w:sz w:val="16"/>
      <w:szCs w:val="16"/>
    </w:rPr>
  </w:style>
  <w:style w:type="character" w:customStyle="1" w:styleId="TextbublinyChar">
    <w:name w:val="Text bubliny Char"/>
    <w:basedOn w:val="Standardnpsmoodstavce"/>
    <w:link w:val="Textbubliny"/>
    <w:uiPriority w:val="99"/>
    <w:semiHidden/>
    <w:rsid w:val="004A7085"/>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u.cz/cs/uop-loket/hlavni-temata-sezony" TargetMode="External"/><Relationship Id="rId13" Type="http://schemas.openxmlformats.org/officeDocument/2006/relationships/hyperlink" Target="http://www.npu.cz/pro-navstevnik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veri.cz/cs/akce/9599-svatovaclavska-koruna-na-hrade-veveri" TargetMode="External"/><Relationship Id="rId12" Type="http://schemas.openxmlformats.org/officeDocument/2006/relationships/hyperlink" Target="https://www.klaster-kladruby.cz/cs/akce/5862-putovani-karla-iv-komponovany-program-v-klastere-kladrub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d-velhartice.cz/cs/akce/8187-narozeniny-karla-iv-na-hrade-velharti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radkarlstejn.cz/cs/akce/8100-karlstejnsky-poklad-kultura-cisarskeho-dvora-karla-i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pu.cz/cs/uop-usti-nad-labem/zpravy/9684-vystava-doba-kralu-a-cisaru-lucemburske-architektonicke-dedictvi-severozapadnich-cech" TargetMode="External"/><Relationship Id="rId14" Type="http://schemas.openxmlformats.org/officeDocument/2006/relationships/hyperlink" Target="mailto:ticha.jana@npu.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1338</Words>
  <Characters>7899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Tučná</dc:creator>
  <cp:lastModifiedBy>ticha</cp:lastModifiedBy>
  <cp:revision>5</cp:revision>
  <dcterms:created xsi:type="dcterms:W3CDTF">2016-04-25T09:27:00Z</dcterms:created>
  <dcterms:modified xsi:type="dcterms:W3CDTF">2016-04-25T12:55:00Z</dcterms:modified>
</cp:coreProperties>
</file>