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17" w:rsidRDefault="00381EAF">
      <w:pPr>
        <w:pStyle w:val="Nadpis4"/>
        <w:tabs>
          <w:tab w:val="left" w:pos="0"/>
        </w:tabs>
        <w:spacing w:before="0" w:after="0" w:line="240" w:lineRule="auto"/>
        <w:ind w:hanging="16"/>
        <w:jc w:val="right"/>
        <w:rPr>
          <w:b w:val="0"/>
          <w:bCs w:val="0"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-527685</wp:posOffset>
            </wp:positionV>
            <wp:extent cx="6387465" cy="977900"/>
            <wp:effectExtent l="19050" t="0" r="0" b="0"/>
            <wp:wrapSquare wrapText="bothSides"/>
            <wp:docPr id="3" name="obrázek 3" descr="hea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ade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7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7C17" w:rsidRDefault="00CE4D8D">
      <w:pPr>
        <w:pStyle w:val="Nadpis4"/>
        <w:tabs>
          <w:tab w:val="left" w:pos="0"/>
        </w:tabs>
        <w:spacing w:before="0" w:after="0" w:line="240" w:lineRule="auto"/>
        <w:ind w:hanging="16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Tisková informace</w:t>
      </w:r>
    </w:p>
    <w:p w:rsidR="00EA7C17" w:rsidRDefault="00CE4D8D">
      <w:pPr>
        <w:spacing w:after="0"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9. září 2016</w:t>
      </w:r>
    </w:p>
    <w:p w:rsidR="00EA7C17" w:rsidRDefault="00EA7C17">
      <w:pPr>
        <w:pStyle w:val="Nadpis4"/>
        <w:tabs>
          <w:tab w:val="left" w:pos="0"/>
        </w:tabs>
        <w:spacing w:before="0" w:after="0" w:line="240" w:lineRule="auto"/>
        <w:ind w:hanging="16"/>
        <w:jc w:val="both"/>
        <w:rPr>
          <w:sz w:val="22"/>
          <w:szCs w:val="22"/>
          <w:u w:val="single"/>
        </w:rPr>
      </w:pPr>
    </w:p>
    <w:p w:rsidR="00EA7C17" w:rsidRDefault="00CE4D8D">
      <w:pPr>
        <w:pStyle w:val="Nadpis4"/>
        <w:tabs>
          <w:tab w:val="left" w:pos="0"/>
        </w:tabs>
        <w:spacing w:before="0" w:after="0" w:line="240" w:lineRule="auto"/>
        <w:ind w:hanging="16"/>
        <w:jc w:val="both"/>
        <w:rPr>
          <w:u w:val="single"/>
        </w:rPr>
      </w:pPr>
      <w:r>
        <w:rPr>
          <w:u w:val="single"/>
        </w:rPr>
        <w:t>Víkend na festivalu DIVADLO nabídne 13 představen</w:t>
      </w:r>
      <w:r w:rsidR="00534820">
        <w:rPr>
          <w:u w:val="single"/>
        </w:rPr>
        <w:t>í</w:t>
      </w:r>
      <w:bookmarkStart w:id="0" w:name="_GoBack"/>
      <w:bookmarkEnd w:id="0"/>
      <w:r>
        <w:rPr>
          <w:u w:val="single"/>
        </w:rPr>
        <w:t>. Hlavní část zakončí postmoderní Hamlet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Plzeň - Víkendový program Mezinárodního festivalu DIVADLO nabídne bohatý program s 13 představeními, site-specific projekty i doprovodnými akcemi. K hlavním lákadlům víkendu určitě patří jak inscenace dvou slovenských hostů - Slovenského národního divadla nebo herečky a performerky Slávy Daubnerové. Hlavní část v neděli večer zakončí pozoruhodná inscenace Shakespearova Hamleta z krakovského Starého divadla v režii předního polského režiséra generace třicátníků, Krzysztof Garbaczewski. Dále se o víkendu představí například Dejvické divadlo, Naivní divadlo z Liberce, Divadlo Na zábradlí, Komorní scéna Aréna, studenti DAMU, diváci budou moci zažít i netradiční venkovní experimentální zvukovou performance o životě v paneláku nebo zajít na koncert, představení pro děti nebo zajímavé divadelní projekty, které přiváží do Plzně z. s. Johan.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Sobotní program</w:t>
      </w:r>
      <w:r>
        <w:rPr>
          <w:rFonts w:ascii="Calibri" w:hAnsi="Calibri" w:cs="Calibri"/>
          <w:sz w:val="22"/>
          <w:szCs w:val="22"/>
        </w:rPr>
        <w:t xml:space="preserve"> začne už v </w:t>
      </w:r>
      <w:r>
        <w:rPr>
          <w:rFonts w:ascii="Calibri" w:hAnsi="Calibri" w:cs="Calibri"/>
          <w:b/>
          <w:bCs/>
          <w:sz w:val="22"/>
          <w:szCs w:val="22"/>
        </w:rPr>
        <w:t>10 hodin</w:t>
      </w:r>
      <w:r>
        <w:rPr>
          <w:rFonts w:ascii="Calibri" w:hAnsi="Calibri" w:cs="Calibri"/>
          <w:sz w:val="22"/>
          <w:szCs w:val="22"/>
        </w:rPr>
        <w:t xml:space="preserve"> v </w:t>
      </w:r>
      <w:r>
        <w:rPr>
          <w:rFonts w:ascii="Calibri" w:hAnsi="Calibri" w:cs="Calibri"/>
          <w:b/>
          <w:sz w:val="22"/>
          <w:szCs w:val="22"/>
        </w:rPr>
        <w:t>Muzeu loutek</w:t>
      </w:r>
      <w:r>
        <w:rPr>
          <w:rFonts w:ascii="Calibri" w:hAnsi="Calibri" w:cs="Calibri"/>
          <w:sz w:val="22"/>
          <w:szCs w:val="22"/>
        </w:rPr>
        <w:t xml:space="preserve"> na náměstí Republiky, kde bude po celý den až do 19 hodin k vidění 10 minutová loutkohra pro jednoho diváka z dílny Katedry alternativního a loutkového divadla DAMU s názvem </w:t>
      </w:r>
      <w:r>
        <w:rPr>
          <w:rFonts w:ascii="Calibri" w:hAnsi="Calibri" w:cs="Calibri"/>
          <w:b/>
          <w:sz w:val="22"/>
          <w:szCs w:val="22"/>
        </w:rPr>
        <w:t>μSPUTNIK</w:t>
      </w:r>
      <w:r>
        <w:rPr>
          <w:rFonts w:ascii="Calibri" w:hAnsi="Calibri" w:cs="Calibri"/>
          <w:sz w:val="22"/>
          <w:szCs w:val="22"/>
        </w:rPr>
        <w:t xml:space="preserve"> [mikrosputnik] o dobrodružství, které ve vesmíru zažívá první umělá družice planety Země.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Domovské </w:t>
      </w:r>
      <w:r>
        <w:rPr>
          <w:rFonts w:ascii="Calibri" w:hAnsi="Calibri" w:cs="Calibri"/>
          <w:b/>
          <w:sz w:val="22"/>
          <w:szCs w:val="22"/>
        </w:rPr>
        <w:t>Divadlo J. K. Tyla</w:t>
      </w:r>
      <w:r>
        <w:rPr>
          <w:rFonts w:ascii="Calibri" w:hAnsi="Calibri" w:cs="Calibri"/>
          <w:sz w:val="22"/>
          <w:szCs w:val="22"/>
        </w:rPr>
        <w:t xml:space="preserve"> uvede </w:t>
      </w:r>
      <w:r>
        <w:rPr>
          <w:rFonts w:ascii="Calibri" w:hAnsi="Calibri" w:cs="Calibri"/>
          <w:b/>
          <w:sz w:val="22"/>
          <w:szCs w:val="22"/>
        </w:rPr>
        <w:t>v 11:30 hodin</w:t>
      </w:r>
      <w:r>
        <w:rPr>
          <w:rFonts w:ascii="Calibri" w:hAnsi="Calibri" w:cs="Calibri"/>
          <w:sz w:val="22"/>
          <w:szCs w:val="22"/>
        </w:rPr>
        <w:t xml:space="preserve"> proslulý titul Georga Büchnera </w:t>
      </w:r>
      <w:r>
        <w:rPr>
          <w:rFonts w:ascii="Calibri" w:hAnsi="Calibri" w:cs="Calibri"/>
          <w:b/>
          <w:sz w:val="22"/>
          <w:szCs w:val="22"/>
        </w:rPr>
        <w:t>Vojcek</w:t>
      </w:r>
      <w:r>
        <w:rPr>
          <w:rFonts w:ascii="Calibri" w:hAnsi="Calibri" w:cs="Calibri"/>
          <w:sz w:val="22"/>
          <w:szCs w:val="22"/>
        </w:rPr>
        <w:t xml:space="preserve"> v režii dvojice SKUTR. 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Od 14 hodin </w:t>
      </w:r>
      <w:r>
        <w:rPr>
          <w:rFonts w:ascii="Calibri" w:hAnsi="Calibri" w:cs="Calibri"/>
          <w:sz w:val="22"/>
          <w:szCs w:val="22"/>
        </w:rPr>
        <w:t xml:space="preserve">se v DEPO2015 odehraje </w:t>
      </w:r>
      <w:r>
        <w:rPr>
          <w:rFonts w:ascii="Calibri" w:hAnsi="Calibri" w:cs="Calibri"/>
          <w:b/>
          <w:sz w:val="22"/>
          <w:szCs w:val="22"/>
        </w:rPr>
        <w:t>Rituální vražda Gorge Mastromase</w:t>
      </w:r>
      <w:r>
        <w:rPr>
          <w:rFonts w:ascii="Calibri" w:hAnsi="Calibri" w:cs="Calibri"/>
          <w:sz w:val="22"/>
          <w:szCs w:val="22"/>
        </w:rPr>
        <w:t xml:space="preserve">. Pachateli budou studenti herectví katedry činoherního divadla pod vedením pedagogů </w:t>
      </w:r>
      <w:r>
        <w:rPr>
          <w:rFonts w:ascii="Calibri" w:hAnsi="Calibri" w:cs="Calibri"/>
          <w:b/>
          <w:bCs/>
          <w:sz w:val="22"/>
          <w:szCs w:val="22"/>
        </w:rPr>
        <w:t>DAMU</w:t>
      </w:r>
      <w:r>
        <w:rPr>
          <w:rFonts w:ascii="Calibri" w:hAnsi="Calibri" w:cs="Calibri"/>
          <w:sz w:val="22"/>
          <w:szCs w:val="22"/>
        </w:rPr>
        <w:t xml:space="preserve">. Absolventská inscenace čerpá z díla britského dramatika Dennise Kellyho, výraznou složkou inscenace je také původní hudba skladatele Jakuba Borovanského v živém provedení studentů pražské konzervatoře. Inscenace získala </w:t>
      </w:r>
      <w:r>
        <w:rPr>
          <w:rFonts w:ascii="Calibri" w:hAnsi="Calibri" w:cs="Calibri"/>
          <w:b/>
          <w:bCs/>
          <w:sz w:val="22"/>
          <w:szCs w:val="22"/>
        </w:rPr>
        <w:t xml:space="preserve">cenu Marka Ravenhilla </w:t>
      </w:r>
      <w:r>
        <w:rPr>
          <w:rFonts w:ascii="Calibri" w:hAnsi="Calibri" w:cs="Calibri"/>
          <w:sz w:val="22"/>
          <w:szCs w:val="22"/>
        </w:rPr>
        <w:t>za nejlepší českou divadelní inscenaci nového dramatického textu.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Slovenská režisérka, autorka, performerka a herečka </w:t>
      </w:r>
      <w:r>
        <w:rPr>
          <w:rFonts w:ascii="Calibri" w:hAnsi="Calibri" w:cs="Calibri"/>
          <w:b/>
          <w:bCs/>
          <w:sz w:val="22"/>
          <w:szCs w:val="22"/>
        </w:rPr>
        <w:t>Sláva Daubnerová</w:t>
      </w:r>
      <w:r>
        <w:rPr>
          <w:rFonts w:ascii="Calibri" w:hAnsi="Calibri" w:cs="Calibri"/>
          <w:sz w:val="22"/>
          <w:szCs w:val="22"/>
        </w:rPr>
        <w:t xml:space="preserve"> ve své nejnovější sólové performanci </w:t>
      </w:r>
      <w:r>
        <w:rPr>
          <w:rFonts w:ascii="Calibri" w:hAnsi="Calibri" w:cs="Calibri"/>
          <w:b/>
          <w:sz w:val="22"/>
          <w:szCs w:val="22"/>
        </w:rPr>
        <w:t>Solo lamentoso</w:t>
      </w:r>
      <w:r>
        <w:rPr>
          <w:rFonts w:ascii="Calibri" w:hAnsi="Calibri" w:cs="Calibri"/>
          <w:sz w:val="22"/>
          <w:szCs w:val="22"/>
        </w:rPr>
        <w:t xml:space="preserve"> v Divadle Alfa </w:t>
      </w:r>
      <w:r>
        <w:rPr>
          <w:rFonts w:ascii="Calibri" w:hAnsi="Calibri" w:cs="Calibri"/>
          <w:b/>
          <w:sz w:val="22"/>
          <w:szCs w:val="22"/>
        </w:rPr>
        <w:t>od 17:30 hodin</w:t>
      </w:r>
      <w:r>
        <w:rPr>
          <w:rFonts w:ascii="Calibri" w:hAnsi="Calibri" w:cs="Calibri"/>
          <w:sz w:val="22"/>
          <w:szCs w:val="22"/>
        </w:rPr>
        <w:t xml:space="preserve"> vylíčí příběh ženy zdánlivě hodný zapomnění, která bojuje proti štěkotu sousedčina psa poslechem hudby.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 19 hodin</w:t>
      </w:r>
      <w:r>
        <w:rPr>
          <w:rFonts w:ascii="Calibri" w:hAnsi="Calibri" w:cs="Calibri"/>
          <w:sz w:val="22"/>
          <w:szCs w:val="22"/>
        </w:rPr>
        <w:t xml:space="preserve"> vzbudí </w:t>
      </w:r>
      <w:r>
        <w:rPr>
          <w:rFonts w:ascii="Calibri" w:hAnsi="Calibri" w:cs="Calibri"/>
          <w:b/>
          <w:bCs/>
          <w:sz w:val="22"/>
          <w:szCs w:val="22"/>
        </w:rPr>
        <w:t>Meet Factory</w:t>
      </w:r>
      <w:r>
        <w:rPr>
          <w:rFonts w:ascii="Calibri" w:hAnsi="Calibri" w:cs="Calibri"/>
          <w:sz w:val="22"/>
          <w:szCs w:val="22"/>
        </w:rPr>
        <w:t xml:space="preserve"> v </w:t>
      </w:r>
      <w:r>
        <w:rPr>
          <w:rFonts w:ascii="Calibri" w:hAnsi="Calibri" w:cs="Calibri"/>
          <w:b/>
          <w:bCs/>
          <w:sz w:val="22"/>
          <w:szCs w:val="22"/>
        </w:rPr>
        <w:t>Moving Station</w:t>
      </w:r>
      <w:r>
        <w:rPr>
          <w:rFonts w:ascii="Calibri" w:hAnsi="Calibri" w:cs="Calibri"/>
          <w:sz w:val="22"/>
          <w:szCs w:val="22"/>
        </w:rPr>
        <w:t xml:space="preserve"> rozruch se svým představením </w:t>
      </w:r>
      <w:r>
        <w:rPr>
          <w:rFonts w:ascii="Calibri" w:hAnsi="Calibri" w:cs="Calibri"/>
          <w:b/>
          <w:sz w:val="22"/>
          <w:szCs w:val="22"/>
        </w:rPr>
        <w:t>Hoří</w:t>
      </w:r>
      <w:r>
        <w:rPr>
          <w:rFonts w:ascii="Calibri" w:hAnsi="Calibri" w:cs="Calibri"/>
          <w:sz w:val="22"/>
          <w:szCs w:val="22"/>
        </w:rPr>
        <w:t>. Skvostně vystavěný psychologický thriller s detektivními prvky podává sugestivní zprávu o člověku, pro kterého byla kdysi hudba vším.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Oblíbené </w:t>
      </w:r>
      <w:r>
        <w:rPr>
          <w:rFonts w:ascii="Calibri" w:hAnsi="Calibri" w:cs="Calibri"/>
          <w:b/>
          <w:bCs/>
          <w:sz w:val="22"/>
          <w:szCs w:val="22"/>
        </w:rPr>
        <w:t xml:space="preserve">Dejvické divadlo </w:t>
      </w:r>
      <w:r>
        <w:rPr>
          <w:rFonts w:ascii="Calibri" w:hAnsi="Calibri" w:cs="Calibri"/>
          <w:sz w:val="22"/>
          <w:szCs w:val="22"/>
        </w:rPr>
        <w:t xml:space="preserve">ovládne </w:t>
      </w:r>
      <w:r>
        <w:rPr>
          <w:rFonts w:ascii="Calibri" w:hAnsi="Calibri" w:cs="Calibri"/>
          <w:b/>
          <w:sz w:val="22"/>
          <w:szCs w:val="22"/>
        </w:rPr>
        <w:t>v 19:30</w:t>
      </w:r>
      <w:r>
        <w:rPr>
          <w:rFonts w:ascii="Calibri" w:hAnsi="Calibri" w:cs="Calibri"/>
          <w:sz w:val="22"/>
          <w:szCs w:val="22"/>
        </w:rPr>
        <w:t xml:space="preserve"> scénu </w:t>
      </w:r>
      <w:r>
        <w:rPr>
          <w:rFonts w:ascii="Calibri" w:hAnsi="Calibri" w:cs="Calibri"/>
          <w:b/>
          <w:bCs/>
          <w:sz w:val="22"/>
          <w:szCs w:val="22"/>
        </w:rPr>
        <w:t>Velkého divadla</w:t>
      </w:r>
      <w:r>
        <w:rPr>
          <w:rFonts w:ascii="Calibri" w:hAnsi="Calibri" w:cs="Calibri"/>
          <w:sz w:val="22"/>
          <w:szCs w:val="22"/>
        </w:rPr>
        <w:t xml:space="preserve"> se Shakespearovou </w:t>
      </w:r>
      <w:r>
        <w:rPr>
          <w:rFonts w:ascii="Calibri" w:hAnsi="Calibri" w:cs="Calibri"/>
          <w:b/>
          <w:sz w:val="22"/>
          <w:szCs w:val="22"/>
        </w:rPr>
        <w:t>Zimní pohádkou</w:t>
      </w:r>
      <w:r>
        <w:rPr>
          <w:rFonts w:ascii="Calibri" w:hAnsi="Calibri" w:cs="Calibri"/>
          <w:sz w:val="22"/>
          <w:szCs w:val="22"/>
        </w:rPr>
        <w:t xml:space="preserve">. Pro repertoár Dejvického divadla neobvyklá volba je sladěna pověstnou hereckou souhrou, která dává vyniknout komediálním i ztišeným pasážím této tragikomedie, civilnímu herectví, tesknou poetičností scény i uměním rozehrát groteskní situace. 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Paralelně se na </w:t>
      </w:r>
      <w:r>
        <w:rPr>
          <w:rFonts w:ascii="Calibri" w:hAnsi="Calibri" w:cs="Calibri"/>
          <w:b/>
          <w:bCs/>
          <w:sz w:val="22"/>
          <w:szCs w:val="22"/>
        </w:rPr>
        <w:t xml:space="preserve">Malé scéně Nového divadla </w:t>
      </w:r>
      <w:r>
        <w:rPr>
          <w:rFonts w:ascii="Calibri" w:hAnsi="Calibri" w:cs="Calibri"/>
          <w:sz w:val="22"/>
          <w:szCs w:val="22"/>
        </w:rPr>
        <w:t xml:space="preserve">ukáže </w:t>
      </w:r>
      <w:r>
        <w:rPr>
          <w:rFonts w:ascii="Calibri" w:hAnsi="Calibri" w:cs="Calibri"/>
          <w:b/>
          <w:sz w:val="22"/>
          <w:szCs w:val="22"/>
        </w:rPr>
        <w:t>Mojmír II. aneb Soumrak říše</w:t>
      </w:r>
      <w:r>
        <w:rPr>
          <w:rFonts w:ascii="Calibri" w:hAnsi="Calibri" w:cs="Calibri"/>
          <w:sz w:val="22"/>
          <w:szCs w:val="22"/>
        </w:rPr>
        <w:t xml:space="preserve">. Tradiční host festivalu, </w:t>
      </w:r>
      <w:r>
        <w:rPr>
          <w:rFonts w:ascii="Calibri" w:hAnsi="Calibri" w:cs="Calibri"/>
          <w:b/>
          <w:bCs/>
          <w:sz w:val="22"/>
          <w:szCs w:val="22"/>
        </w:rPr>
        <w:t>Slovenské národní divadlo</w:t>
      </w:r>
      <w:r>
        <w:rPr>
          <w:rFonts w:ascii="Calibri" w:hAnsi="Calibri" w:cs="Calibri"/>
          <w:sz w:val="22"/>
          <w:szCs w:val="22"/>
        </w:rPr>
        <w:t>, přiveze do Plzně další z inscenací Rastislava Balleka, fascinovaného zapadlými texty slovenské literatury, pozapomenutými dějinnými momenty a kontroverzními postavami národní minulosti. Inscenace byla vyznamenána pěti Doskami za sezonu 2014/2015.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Sobotu završí opakování pátečních inscenací </w:t>
      </w:r>
      <w:r>
        <w:rPr>
          <w:rFonts w:ascii="Calibri" w:hAnsi="Calibri" w:cs="Calibri"/>
          <w:b/>
          <w:sz w:val="22"/>
          <w:szCs w:val="22"/>
        </w:rPr>
        <w:t>Cataplace</w:t>
      </w:r>
      <w:r>
        <w:rPr>
          <w:rFonts w:ascii="Calibri" w:hAnsi="Calibri" w:cs="Calibri"/>
          <w:sz w:val="22"/>
          <w:szCs w:val="22"/>
        </w:rPr>
        <w:t xml:space="preserve"> v DEPO2015 a </w:t>
      </w:r>
      <w:r>
        <w:rPr>
          <w:rFonts w:ascii="Calibri" w:hAnsi="Calibri" w:cs="Calibri"/>
          <w:b/>
          <w:sz w:val="22"/>
          <w:szCs w:val="22"/>
        </w:rPr>
        <w:t>Zářícího města</w:t>
      </w:r>
      <w:r>
        <w:rPr>
          <w:rFonts w:ascii="Calibri" w:hAnsi="Calibri" w:cs="Calibri"/>
          <w:sz w:val="22"/>
          <w:szCs w:val="22"/>
        </w:rPr>
        <w:t xml:space="preserve"> u paneláku ve Skupově ulici. Jako hudbu před spaním nabídne Zach´s Pub koncert kytaristy Jana Stehlíka, vystupujícího pod jménem </w:t>
      </w:r>
      <w:r>
        <w:rPr>
          <w:rFonts w:ascii="Calibri" w:hAnsi="Calibri" w:cs="Calibri"/>
          <w:b/>
          <w:sz w:val="22"/>
          <w:szCs w:val="22"/>
        </w:rPr>
        <w:t>St. Johnny</w:t>
      </w:r>
      <w:r>
        <w:rPr>
          <w:rFonts w:ascii="Calibri" w:hAnsi="Calibri" w:cs="Calibri"/>
          <w:sz w:val="22"/>
          <w:szCs w:val="22"/>
        </w:rPr>
        <w:t>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Neděli</w:t>
      </w:r>
      <w:r>
        <w:rPr>
          <w:rFonts w:ascii="Calibri" w:hAnsi="Calibri" w:cs="Calibri"/>
          <w:sz w:val="22"/>
          <w:szCs w:val="22"/>
        </w:rPr>
        <w:t xml:space="preserve"> zahájí v </w:t>
      </w:r>
      <w:r>
        <w:rPr>
          <w:rFonts w:ascii="Calibri" w:hAnsi="Calibri" w:cs="Calibri"/>
          <w:b/>
          <w:bCs/>
          <w:sz w:val="22"/>
          <w:szCs w:val="22"/>
        </w:rPr>
        <w:t xml:space="preserve">11 hodin </w:t>
      </w:r>
      <w:r>
        <w:rPr>
          <w:rFonts w:ascii="Calibri" w:hAnsi="Calibri" w:cs="Calibri"/>
          <w:sz w:val="22"/>
          <w:szCs w:val="22"/>
        </w:rPr>
        <w:t xml:space="preserve">ve </w:t>
      </w:r>
      <w:r>
        <w:rPr>
          <w:rFonts w:ascii="Calibri" w:hAnsi="Calibri" w:cs="Calibri"/>
          <w:b/>
          <w:bCs/>
          <w:sz w:val="22"/>
          <w:szCs w:val="22"/>
        </w:rPr>
        <w:t xml:space="preserve">Velkém divadle </w:t>
      </w:r>
      <w:r>
        <w:rPr>
          <w:rFonts w:ascii="Calibri" w:hAnsi="Calibri" w:cs="Calibri"/>
          <w:b/>
          <w:sz w:val="22"/>
          <w:szCs w:val="22"/>
        </w:rPr>
        <w:t xml:space="preserve">Naivní divadlo Liberec </w:t>
      </w:r>
      <w:r>
        <w:rPr>
          <w:rFonts w:ascii="Calibri" w:hAnsi="Calibri" w:cs="Calibri"/>
          <w:bCs/>
          <w:sz w:val="22"/>
          <w:szCs w:val="22"/>
        </w:rPr>
        <w:t>s loutkovým představením</w:t>
      </w:r>
      <w:r>
        <w:rPr>
          <w:rFonts w:ascii="Calibri" w:hAnsi="Calibri" w:cs="Calibri"/>
          <w:b/>
          <w:bCs/>
          <w:sz w:val="22"/>
          <w:szCs w:val="22"/>
        </w:rPr>
        <w:t xml:space="preserve"> Čechy leží u moře </w:t>
      </w:r>
      <w:r>
        <w:rPr>
          <w:rFonts w:ascii="Calibri" w:hAnsi="Calibri" w:cs="Calibri"/>
          <w:bCs/>
          <w:sz w:val="22"/>
          <w:szCs w:val="22"/>
        </w:rPr>
        <w:t>režisérky Michaely Homolové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r>
        <w:rPr>
          <w:rFonts w:ascii="Calibri" w:hAnsi="Calibri" w:cs="Calibri"/>
          <w:bCs/>
          <w:sz w:val="22"/>
          <w:szCs w:val="22"/>
        </w:rPr>
        <w:t>Inscenace vychází ze sbírky poezie pro děti Radka Malého Moře slané vody a spolu s básníkovými verši evokuje přímořskou krajinu i mořský svět.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Divadlo Alfa</w:t>
      </w:r>
      <w:r>
        <w:rPr>
          <w:rFonts w:ascii="Calibri" w:hAnsi="Calibri" w:cs="Calibri"/>
          <w:sz w:val="22"/>
          <w:szCs w:val="22"/>
        </w:rPr>
        <w:t xml:space="preserve"> ovládne ve </w:t>
      </w:r>
      <w:r>
        <w:rPr>
          <w:rFonts w:ascii="Calibri" w:hAnsi="Calibri" w:cs="Calibri"/>
          <w:b/>
          <w:bCs/>
          <w:sz w:val="22"/>
          <w:szCs w:val="22"/>
        </w:rPr>
        <w:t>13 hodin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Posedlost</w:t>
      </w:r>
      <w:r>
        <w:rPr>
          <w:rFonts w:ascii="Calibri" w:hAnsi="Calibri" w:cs="Calibri"/>
          <w:sz w:val="22"/>
          <w:szCs w:val="22"/>
        </w:rPr>
        <w:t xml:space="preserve">. Po inscenacích o smrti (Požitkáři) a o divadle a hercích (Hamleti) vytvořil autorským tým </w:t>
      </w:r>
      <w:r>
        <w:rPr>
          <w:rFonts w:ascii="Calibri" w:hAnsi="Calibri" w:cs="Calibri"/>
          <w:b/>
          <w:bCs/>
          <w:sz w:val="22"/>
          <w:szCs w:val="22"/>
        </w:rPr>
        <w:t xml:space="preserve">Divadla Na zábradlí </w:t>
      </w:r>
      <w:r>
        <w:rPr>
          <w:rFonts w:ascii="Calibri" w:hAnsi="Calibri" w:cs="Calibri"/>
          <w:sz w:val="22"/>
          <w:szCs w:val="22"/>
        </w:rPr>
        <w:t>inscenaci o lásce a jejích různých podobách. Nahlížíme do soukromí několika postav, které se vášnivě potkávají či míjejí, marně hledají štěstí ve vztahu nebo v samotě. Pravděpodobné situace a uvěřitelné příběhy doplňují fantazijní výjevy a komentáře, humorné scény zase hororové výjevy.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Malá scéna Nového divadla</w:t>
      </w:r>
      <w:r>
        <w:rPr>
          <w:rFonts w:ascii="Calibri" w:hAnsi="Calibri" w:cs="Calibri"/>
          <w:sz w:val="22"/>
          <w:szCs w:val="22"/>
        </w:rPr>
        <w:t xml:space="preserve"> bude od </w:t>
      </w:r>
      <w:r>
        <w:rPr>
          <w:rFonts w:ascii="Calibri" w:hAnsi="Calibri" w:cs="Calibri"/>
          <w:b/>
          <w:bCs/>
          <w:sz w:val="22"/>
          <w:szCs w:val="22"/>
        </w:rPr>
        <w:t>15:30</w:t>
      </w:r>
      <w:r>
        <w:rPr>
          <w:rFonts w:ascii="Calibri" w:hAnsi="Calibri" w:cs="Calibri"/>
          <w:sz w:val="22"/>
          <w:szCs w:val="22"/>
        </w:rPr>
        <w:t xml:space="preserve"> svědkem </w:t>
      </w:r>
      <w:r>
        <w:rPr>
          <w:rFonts w:ascii="Calibri" w:hAnsi="Calibri" w:cs="Calibri"/>
          <w:b/>
          <w:sz w:val="22"/>
          <w:szCs w:val="22"/>
        </w:rPr>
        <w:t xml:space="preserve">Slyšení. </w:t>
      </w:r>
      <w:r>
        <w:rPr>
          <w:rFonts w:ascii="Calibri" w:hAnsi="Calibri" w:cs="Calibri"/>
          <w:sz w:val="22"/>
          <w:szCs w:val="22"/>
        </w:rPr>
        <w:t>Druhá část volné trilogie v režii Ivana Krejčího z ostravské</w:t>
      </w:r>
      <w:r>
        <w:rPr>
          <w:rFonts w:ascii="Calibri" w:hAnsi="Calibri" w:cs="Calibri"/>
          <w:b/>
          <w:bCs/>
          <w:sz w:val="22"/>
          <w:szCs w:val="22"/>
        </w:rPr>
        <w:t xml:space="preserve"> Komorní scény Aréna</w:t>
      </w:r>
      <w:r>
        <w:rPr>
          <w:rFonts w:ascii="Calibri" w:hAnsi="Calibri" w:cs="Calibri"/>
          <w:sz w:val="22"/>
          <w:szCs w:val="22"/>
        </w:rPr>
        <w:t xml:space="preserve"> získala Cenu divadelní kritiky jako nejlepší uvedený divadelní text a nejlepší inscenace roku 2015, Marek Cisovský v hlavní roli byl oceněn za nejlepší mužský herecký výkon.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Milovníci Shakespeara by si neměli nechat ujít postmoderní zpracování </w:t>
      </w:r>
      <w:r>
        <w:rPr>
          <w:rFonts w:ascii="Calibri" w:hAnsi="Calibri" w:cs="Calibri"/>
          <w:b/>
          <w:sz w:val="22"/>
          <w:szCs w:val="22"/>
        </w:rPr>
        <w:t>Hamleta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z krakovského Starého divadla </w:t>
      </w:r>
      <w:r>
        <w:rPr>
          <w:rFonts w:ascii="Calibri" w:hAnsi="Calibri" w:cs="Calibri"/>
          <w:sz w:val="22"/>
          <w:szCs w:val="22"/>
        </w:rPr>
        <w:t>od</w:t>
      </w:r>
      <w:r>
        <w:rPr>
          <w:rFonts w:ascii="Calibri" w:hAnsi="Calibri" w:cs="Calibri"/>
          <w:b/>
          <w:bCs/>
          <w:sz w:val="22"/>
          <w:szCs w:val="22"/>
        </w:rPr>
        <w:t xml:space="preserve"> 19:30</w:t>
      </w:r>
      <w:r>
        <w:rPr>
          <w:rFonts w:ascii="Calibri" w:hAnsi="Calibri" w:cs="Calibri"/>
          <w:sz w:val="22"/>
          <w:szCs w:val="22"/>
        </w:rPr>
        <w:t xml:space="preserve"> v </w:t>
      </w:r>
      <w:r>
        <w:rPr>
          <w:rFonts w:ascii="Calibri" w:hAnsi="Calibri" w:cs="Calibri"/>
          <w:b/>
          <w:bCs/>
          <w:sz w:val="22"/>
          <w:szCs w:val="22"/>
        </w:rPr>
        <w:t>Novém divadle.</w:t>
      </w:r>
      <w:r>
        <w:rPr>
          <w:rFonts w:ascii="Calibri" w:hAnsi="Calibri" w:cs="Calibri"/>
          <w:sz w:val="22"/>
          <w:szCs w:val="22"/>
        </w:rPr>
        <w:t xml:space="preserve"> Polský režisér Krzysztof Garbaczewski v něm spojuje protiklady a působí na diváka i vizuálně.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Hlavní část festivalu uzavře ve </w:t>
      </w:r>
      <w:r>
        <w:rPr>
          <w:rFonts w:ascii="Calibri" w:hAnsi="Calibri" w:cs="Calibri"/>
          <w:b/>
          <w:sz w:val="22"/>
          <w:szCs w:val="22"/>
        </w:rPr>
        <w:t>20</w:t>
      </w:r>
      <w:r>
        <w:rPr>
          <w:rFonts w:ascii="Calibri" w:hAnsi="Calibri" w:cs="Calibri"/>
          <w:b/>
          <w:bCs/>
          <w:sz w:val="22"/>
          <w:szCs w:val="22"/>
        </w:rPr>
        <w:t xml:space="preserve">:00 </w:t>
      </w:r>
      <w:r>
        <w:rPr>
          <w:rFonts w:ascii="Calibri" w:hAnsi="Calibri" w:cs="Calibri"/>
          <w:sz w:val="22"/>
          <w:szCs w:val="22"/>
        </w:rPr>
        <w:t>v prostoru</w:t>
      </w:r>
      <w:r>
        <w:rPr>
          <w:rFonts w:ascii="Calibri" w:hAnsi="Calibri" w:cs="Calibri"/>
          <w:b/>
          <w:bCs/>
          <w:sz w:val="22"/>
          <w:szCs w:val="22"/>
        </w:rPr>
        <w:t xml:space="preserve"> Moving Station</w:t>
      </w:r>
      <w:r>
        <w:rPr>
          <w:rFonts w:ascii="Calibri" w:hAnsi="Calibri" w:cs="Calibri"/>
          <w:sz w:val="22"/>
          <w:szCs w:val="22"/>
        </w:rPr>
        <w:t xml:space="preserve"> taneční performance </w:t>
      </w:r>
      <w:r>
        <w:rPr>
          <w:rFonts w:ascii="Calibri" w:hAnsi="Calibri" w:cs="Calibri"/>
          <w:b/>
          <w:sz w:val="22"/>
          <w:szCs w:val="22"/>
        </w:rPr>
        <w:t>Godt og ondt</w:t>
      </w:r>
      <w:r>
        <w:rPr>
          <w:rFonts w:ascii="Calibri" w:hAnsi="Calibri" w:cs="Calibri"/>
          <w:sz w:val="22"/>
          <w:szCs w:val="22"/>
        </w:rPr>
        <w:t xml:space="preserve"> tanečnice a performerky Jindřišky Křivánkové, herečky Anita Krausové a hudebnice a performerky Jany Kozubkové, které si pro svůj nový projekt vybraly aktuální téma násilí. 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Ve </w:t>
      </w:r>
      <w:r>
        <w:rPr>
          <w:rFonts w:ascii="Calibri" w:hAnsi="Calibri" w:cs="Calibri"/>
          <w:b/>
          <w:bCs/>
          <w:sz w:val="22"/>
          <w:szCs w:val="22"/>
        </w:rPr>
        <w:t xml:space="preserve">21:30 </w:t>
      </w:r>
      <w:r>
        <w:rPr>
          <w:rFonts w:ascii="Calibri" w:hAnsi="Calibri" w:cs="Calibri"/>
          <w:sz w:val="22"/>
          <w:szCs w:val="22"/>
        </w:rPr>
        <w:t>pak naposledy zazáří okna domu ve Skupově ulici díky venkovní experimentální zvukové performance o životě v paneláku autorů</w:t>
      </w:r>
      <w:r>
        <w:rPr>
          <w:rFonts w:ascii="Calibri" w:hAnsi="Calibri" w:cs="Calibri"/>
          <w:b/>
          <w:bCs/>
          <w:sz w:val="22"/>
          <w:szCs w:val="22"/>
        </w:rPr>
        <w:t xml:space="preserve"> Jana Mocka a Táni Švehlové</w:t>
      </w:r>
      <w:r>
        <w:rPr>
          <w:rFonts w:ascii="Calibri" w:hAnsi="Calibri" w:cs="Calibri"/>
          <w:sz w:val="22"/>
          <w:szCs w:val="22"/>
        </w:rPr>
        <w:t xml:space="preserve">, nazvaná </w:t>
      </w:r>
      <w:r>
        <w:rPr>
          <w:rFonts w:ascii="Calibri" w:hAnsi="Calibri" w:cs="Calibri"/>
          <w:b/>
          <w:sz w:val="22"/>
          <w:szCs w:val="22"/>
        </w:rPr>
        <w:t>Zářící město</w:t>
      </w:r>
      <w:r>
        <w:rPr>
          <w:rFonts w:ascii="Calibri" w:hAnsi="Calibri" w:cs="Calibri"/>
          <w:sz w:val="22"/>
          <w:szCs w:val="22"/>
        </w:rPr>
        <w:t>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Vstupenky</w:t>
      </w:r>
      <w:r>
        <w:rPr>
          <w:rFonts w:ascii="Calibri" w:hAnsi="Calibri" w:cs="Calibri"/>
          <w:sz w:val="22"/>
          <w:szCs w:val="22"/>
        </w:rPr>
        <w:t xml:space="preserve"> jsou v prodeji ve Festivalovém centru v Novém divadle, v obvyklých předprodejích nebo on-line na </w:t>
      </w:r>
      <w:hyperlink r:id="rId8" w:history="1">
        <w:r>
          <w:rPr>
            <w:rFonts w:ascii="Calibri" w:hAnsi="Calibri" w:cs="Calibri"/>
            <w:b/>
            <w:bCs/>
            <w:sz w:val="22"/>
            <w:szCs w:val="22"/>
          </w:rPr>
          <w:t>www.plzenskavstupenka.cz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Více informací o programu na </w:t>
      </w:r>
      <w:hyperlink r:id="rId9" w:history="1">
        <w:r>
          <w:rPr>
            <w:rStyle w:val="Hypertextovodkaz"/>
            <w:rFonts w:ascii="Calibri" w:hAnsi="Calibri" w:cs="Calibri"/>
            <w:b/>
            <w:bCs/>
            <w:sz w:val="22"/>
            <w:szCs w:val="22"/>
          </w:rPr>
          <w:t>www.festivaldivadlo.cz</w:t>
        </w:r>
      </w:hyperlink>
      <w:r>
        <w:rPr>
          <w:rFonts w:ascii="Calibri" w:hAnsi="Calibri" w:cs="Calibri"/>
          <w:sz w:val="22"/>
          <w:szCs w:val="22"/>
        </w:rPr>
        <w:t>.</w:t>
      </w:r>
    </w:p>
    <w:p w:rsidR="00EA7C17" w:rsidRDefault="00EA7C17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Pořadatel: Mezinárodní festival DIVADLO Plzeň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Pořádají: město Plzeň, Divadelní obec a Divadlo J. K. Tyla ve spolupráci s Divadlem Alfa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Ředitel festivalu: Jan Burian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Výkonný producent: Zdeněk Pánek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Dramaturgická rada: Kamila Černá, Jan Kerbr, Jitka Sloupová, Dora Viceníková a Michal Zahálka</w:t>
      </w:r>
    </w:p>
    <w:p w:rsidR="00EA7C17" w:rsidRDefault="00CE4D8D">
      <w:pPr>
        <w:spacing w:after="0" w:line="240" w:lineRule="auto"/>
        <w:ind w:left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Čestné předsednictvo festivalu: Frank Castorf, Tankred Dorst, Ronald Harwood, Martin Huba, Krystian Lupa, Eimuntas Nekrošius a Tom Stoppard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Partner: ČEZ 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Hlavní mediální partneři: Česká televize, JCDecaux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Mezinárodní festival DIVADLO podpořilo Ministerstvo kultury ČR, město Plzeň, Plzeňský kraj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Hostování zahraničních inscenací podpořily Polský institut v Praze a Maďarský institut Praha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Anglické titulky vznikly za podpory Institutu umění – Divadelní ústav</w:t>
      </w:r>
    </w:p>
    <w:p w:rsidR="00EA7C17" w:rsidRDefault="00CE4D8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--------------------</w:t>
      </w:r>
    </w:p>
    <w:p w:rsidR="00EA7C17" w:rsidRDefault="00CE4D8D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Pokud máte zájem o další informace či rozhovory, prosím kontaktujte:</w:t>
      </w:r>
    </w:p>
    <w:p w:rsidR="00EA7C17" w:rsidRDefault="00CE4D8D">
      <w:pPr>
        <w:spacing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Jiří Sedlák, ArtsMarketing.CZ </w:t>
      </w:r>
    </w:p>
    <w:p w:rsidR="00EA7C17" w:rsidRDefault="00CE4D8D">
      <w:pPr>
        <w:spacing w:after="0" w:line="240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tel.: 604 868 914</w:t>
      </w:r>
    </w:p>
    <w:p w:rsidR="00EA7C17" w:rsidRDefault="00CE4D8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lastRenderedPageBreak/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i/>
            <w:iCs/>
            <w:sz w:val="22"/>
            <w:szCs w:val="22"/>
          </w:rPr>
          <w:t>jiri.sedlak@artsmarketing.cz</w:t>
        </w:r>
      </w:hyperlink>
    </w:p>
    <w:sectPr w:rsidR="00EA7C17" w:rsidSect="00613E22">
      <w:headerReference w:type="first" r:id="rId11"/>
      <w:pgSz w:w="11905" w:h="16837"/>
      <w:pgMar w:top="1615" w:right="990" w:bottom="1302" w:left="851" w:header="426" w:footer="1673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0D6" w:rsidRDefault="00BF10D6">
      <w:pPr>
        <w:spacing w:after="0" w:line="240" w:lineRule="auto"/>
      </w:pPr>
      <w:r>
        <w:separator/>
      </w:r>
    </w:p>
  </w:endnote>
  <w:endnote w:type="continuationSeparator" w:id="0">
    <w:p w:rsidR="00BF10D6" w:rsidRDefault="00BF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0D6" w:rsidRDefault="00BF10D6">
      <w:pPr>
        <w:spacing w:after="0" w:line="240" w:lineRule="auto"/>
      </w:pPr>
      <w:r>
        <w:separator/>
      </w:r>
    </w:p>
  </w:footnote>
  <w:footnote w:type="continuationSeparator" w:id="0">
    <w:p w:rsidR="00BF10D6" w:rsidRDefault="00BF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C17" w:rsidRDefault="00EA7C17">
    <w:pPr>
      <w:pStyle w:val="Zhlav"/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</w:compat>
  <w:rsids>
    <w:rsidRoot w:val="004B5509"/>
    <w:rsid w:val="000E30A3"/>
    <w:rsid w:val="001E6E61"/>
    <w:rsid w:val="00337420"/>
    <w:rsid w:val="00381EAF"/>
    <w:rsid w:val="00435FF5"/>
    <w:rsid w:val="004B5509"/>
    <w:rsid w:val="00534820"/>
    <w:rsid w:val="00594883"/>
    <w:rsid w:val="005B113E"/>
    <w:rsid w:val="005F5EA6"/>
    <w:rsid w:val="00613E22"/>
    <w:rsid w:val="006F0806"/>
    <w:rsid w:val="00841DE1"/>
    <w:rsid w:val="00854223"/>
    <w:rsid w:val="00890329"/>
    <w:rsid w:val="008F49AA"/>
    <w:rsid w:val="00BB0182"/>
    <w:rsid w:val="00BB25F2"/>
    <w:rsid w:val="00BF10D6"/>
    <w:rsid w:val="00BF664B"/>
    <w:rsid w:val="00CE4D8D"/>
    <w:rsid w:val="00E05007"/>
    <w:rsid w:val="00EA7C17"/>
    <w:rsid w:val="038D2988"/>
    <w:rsid w:val="075C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semiHidden="0" w:unhideWhenUsed="0"/>
    <w:lsdException w:name="footer" w:semiHidden="0" w:unhideWhenUsed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semiHidden="0" w:unhideWhenUsed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nhideWhenUsed="0" w:qFormat="1"/>
    <w:lsdException w:name="Closing" w:uiPriority="0"/>
    <w:lsdException w:name="Signature" w:uiPriority="0"/>
    <w:lsdException w:name="Default Paragraph Font" w:uiPriority="1"/>
    <w:lsdException w:name="Body Text" w:semiHidden="0" w:unhideWhenUsed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semiHidden="0" w:unhideWhenUsed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E-mail Signature" w:uiPriority="0"/>
    <w:lsdException w:name="Normal (Web)" w:semiHidden="0" w:unhideWhenUsed="0"/>
    <w:lsdException w:name="HTML Acronym" w:uiPriority="0"/>
    <w:lsdException w:name="HTML Address" w:semiHidden="0" w:unhideWhenUsed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annotation subject" w:uiPriority="0"/>
    <w:lsdException w:name="Balloon Text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3E22"/>
    <w:pPr>
      <w:widowControl w:val="0"/>
      <w:suppressAutoHyphens/>
      <w:spacing w:after="160" w:line="259" w:lineRule="auto"/>
    </w:pPr>
    <w:rPr>
      <w:rFonts w:ascii="Constantia" w:eastAsia="Arial Unicode MS" w:hAnsi="Constantia" w:cs="Constantia"/>
      <w:kern w:val="1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3E22"/>
    <w:pPr>
      <w:keepNext/>
      <w:keepLines/>
      <w:spacing w:before="480"/>
      <w:outlineLvl w:val="0"/>
    </w:pPr>
    <w:rPr>
      <w:rFonts w:eastAsia="SimSun"/>
      <w:b/>
      <w:bCs/>
      <w:color w:val="009033"/>
      <w:sz w:val="28"/>
      <w:szCs w:val="28"/>
      <w:lang w:val="en-US"/>
    </w:rPr>
  </w:style>
  <w:style w:type="paragraph" w:styleId="Nadpis2">
    <w:name w:val="heading 2"/>
    <w:basedOn w:val="Normln"/>
    <w:next w:val="Normln"/>
    <w:link w:val="Nadpis2Char"/>
    <w:uiPriority w:val="99"/>
    <w:qFormat/>
    <w:rsid w:val="00613E22"/>
    <w:pPr>
      <w:keepNext/>
      <w:spacing w:before="240" w:after="60"/>
      <w:outlineLvl w:val="1"/>
    </w:pPr>
    <w:rPr>
      <w:rFonts w:ascii="Cambria" w:eastAsia="SimSun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13E22"/>
    <w:pPr>
      <w:keepNext/>
      <w:widowControl/>
      <w:spacing w:before="240" w:after="60"/>
      <w:outlineLvl w:val="2"/>
    </w:pPr>
    <w:rPr>
      <w:rFonts w:ascii="Arial" w:eastAsia="SimSun" w:hAnsi="Arial" w:cs="Arial"/>
      <w:b/>
      <w:bCs/>
      <w:kern w:val="0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13E22"/>
    <w:pPr>
      <w:keepNext/>
      <w:spacing w:before="240" w:after="60"/>
      <w:outlineLvl w:val="3"/>
    </w:pPr>
    <w:rPr>
      <w:rFonts w:ascii="Calibri" w:eastAsia="SimSun" w:hAnsi="Calibri" w:cs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613E2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613E22"/>
    <w:pPr>
      <w:spacing w:after="120"/>
    </w:pPr>
  </w:style>
  <w:style w:type="paragraph" w:styleId="Zkladntext2">
    <w:name w:val="Body Text 2"/>
    <w:basedOn w:val="Normln"/>
    <w:link w:val="Zkladntext2Char"/>
    <w:uiPriority w:val="99"/>
    <w:rsid w:val="00613E22"/>
    <w:pPr>
      <w:spacing w:after="120" w:line="480" w:lineRule="auto"/>
    </w:pPr>
  </w:style>
  <w:style w:type="paragraph" w:styleId="Zpat">
    <w:name w:val="footer"/>
    <w:basedOn w:val="Normln"/>
    <w:link w:val="ZpatChar"/>
    <w:uiPriority w:val="99"/>
    <w:rsid w:val="00613E22"/>
    <w:pPr>
      <w:suppressLineNumbers/>
      <w:tabs>
        <w:tab w:val="center" w:pos="3940"/>
        <w:tab w:val="right" w:pos="7881"/>
      </w:tabs>
    </w:pPr>
  </w:style>
  <w:style w:type="paragraph" w:styleId="Zhlav">
    <w:name w:val="header"/>
    <w:basedOn w:val="Normln"/>
    <w:link w:val="ZhlavChar"/>
    <w:uiPriority w:val="99"/>
    <w:rsid w:val="00613E22"/>
    <w:pPr>
      <w:tabs>
        <w:tab w:val="center" w:pos="4536"/>
        <w:tab w:val="right" w:pos="9072"/>
      </w:tabs>
    </w:pPr>
  </w:style>
  <w:style w:type="paragraph" w:styleId="AdresaHTML">
    <w:name w:val="HTML Address"/>
    <w:basedOn w:val="Normln"/>
    <w:link w:val="AdresaHTMLChar"/>
    <w:uiPriority w:val="99"/>
    <w:rsid w:val="00613E22"/>
    <w:pPr>
      <w:widowControl/>
    </w:pPr>
    <w:rPr>
      <w:rFonts w:ascii="Arial Unicode MS" w:eastAsia="SimSun" w:hAnsi="Arial Unicode MS" w:cs="Arial Unicode MS"/>
      <w:i/>
      <w:iCs/>
      <w:kern w:val="0"/>
    </w:rPr>
  </w:style>
  <w:style w:type="paragraph" w:styleId="Seznam">
    <w:name w:val="List"/>
    <w:basedOn w:val="Zkladntext"/>
    <w:uiPriority w:val="99"/>
    <w:rsid w:val="00613E22"/>
  </w:style>
  <w:style w:type="paragraph" w:styleId="Normlnweb">
    <w:name w:val="Normal (Web)"/>
    <w:basedOn w:val="Normln"/>
    <w:uiPriority w:val="99"/>
    <w:rsid w:val="00613E22"/>
    <w:pPr>
      <w:widowControl/>
    </w:pPr>
    <w:rPr>
      <w:rFonts w:ascii="Times New Roman" w:eastAsia="SimSun" w:hAnsi="Times New Roman" w:cs="Times New Roman"/>
      <w:kern w:val="0"/>
      <w:lang w:eastAsia="ar-SA"/>
    </w:rPr>
  </w:style>
  <w:style w:type="paragraph" w:styleId="Podtitul">
    <w:name w:val="Subtitle"/>
    <w:basedOn w:val="Normln"/>
    <w:next w:val="Normln"/>
    <w:link w:val="PodtitulChar"/>
    <w:uiPriority w:val="99"/>
    <w:qFormat/>
    <w:rsid w:val="00613E22"/>
    <w:rPr>
      <w:rFonts w:eastAsia="SimSun"/>
      <w:i/>
      <w:iCs/>
      <w:color w:val="59A52B"/>
      <w:spacing w:val="15"/>
      <w:lang w:val="en-US"/>
    </w:rPr>
  </w:style>
  <w:style w:type="paragraph" w:styleId="Nzev">
    <w:name w:val="Title"/>
    <w:basedOn w:val="Normln"/>
    <w:next w:val="Normln"/>
    <w:link w:val="NzevChar"/>
    <w:uiPriority w:val="99"/>
    <w:qFormat/>
    <w:rsid w:val="00613E22"/>
    <w:pPr>
      <w:pBdr>
        <w:bottom w:val="single" w:sz="8" w:space="4" w:color="59A52B"/>
      </w:pBdr>
      <w:spacing w:after="300"/>
      <w:contextualSpacing/>
    </w:pPr>
    <w:rPr>
      <w:rFonts w:eastAsia="SimSun"/>
      <w:color w:val="009033"/>
      <w:spacing w:val="5"/>
      <w:kern w:val="28"/>
      <w:sz w:val="52"/>
      <w:szCs w:val="52"/>
      <w:lang w:val="en-US"/>
    </w:rPr>
  </w:style>
  <w:style w:type="character" w:styleId="Zvraznn">
    <w:name w:val="Emphasis"/>
    <w:uiPriority w:val="99"/>
    <w:qFormat/>
    <w:rsid w:val="00613E22"/>
    <w:rPr>
      <w:i/>
      <w:iCs/>
    </w:rPr>
  </w:style>
  <w:style w:type="character" w:styleId="Sledovanodkaz">
    <w:name w:val="FollowedHyperlink"/>
    <w:uiPriority w:val="99"/>
    <w:rsid w:val="00613E22"/>
    <w:rPr>
      <w:color w:val="800080"/>
      <w:u w:val="single"/>
    </w:rPr>
  </w:style>
  <w:style w:type="character" w:styleId="Hypertextovodkaz">
    <w:name w:val="Hyperlink"/>
    <w:uiPriority w:val="99"/>
    <w:rsid w:val="00613E22"/>
    <w:rPr>
      <w:color w:val="000080"/>
      <w:u w:val="single"/>
    </w:rPr>
  </w:style>
  <w:style w:type="character" w:styleId="Siln">
    <w:name w:val="Strong"/>
    <w:uiPriority w:val="99"/>
    <w:qFormat/>
    <w:rsid w:val="00613E22"/>
    <w:rPr>
      <w:b/>
      <w:bCs/>
    </w:rPr>
  </w:style>
  <w:style w:type="paragraph" w:customStyle="1" w:styleId="Citaceintenzivn1">
    <w:name w:val="Citace – intenzivní1"/>
    <w:basedOn w:val="Normln"/>
    <w:next w:val="Normln"/>
    <w:link w:val="CitaceintenzivnChar"/>
    <w:uiPriority w:val="99"/>
    <w:rsid w:val="00613E22"/>
    <w:pPr>
      <w:pBdr>
        <w:bottom w:val="single" w:sz="4" w:space="4" w:color="59A52B"/>
      </w:pBdr>
      <w:spacing w:before="200" w:after="280"/>
      <w:ind w:left="936" w:right="936"/>
    </w:pPr>
    <w:rPr>
      <w:b/>
      <w:bCs/>
      <w:i/>
      <w:iCs/>
      <w:color w:val="59A52B"/>
      <w:lang w:val="en-US"/>
    </w:rPr>
  </w:style>
  <w:style w:type="paragraph" w:customStyle="1" w:styleId="perex">
    <w:name w:val="perex"/>
    <w:basedOn w:val="Normln"/>
    <w:uiPriority w:val="99"/>
    <w:rsid w:val="00613E22"/>
    <w:pPr>
      <w:widowControl/>
      <w:spacing w:before="100" w:beforeAutospacing="1" w:after="100" w:afterAutospacing="1"/>
    </w:pPr>
    <w:rPr>
      <w:rFonts w:ascii="Arial Unicode MS" w:hAnsi="Times New Roman" w:cs="Arial Unicode MS"/>
      <w:kern w:val="0"/>
    </w:rPr>
  </w:style>
  <w:style w:type="paragraph" w:customStyle="1" w:styleId="Rejstk">
    <w:name w:val="Rejstřík"/>
    <w:basedOn w:val="Normln"/>
    <w:uiPriority w:val="99"/>
    <w:rsid w:val="00613E22"/>
    <w:pPr>
      <w:suppressLineNumbers/>
    </w:pPr>
  </w:style>
  <w:style w:type="paragraph" w:customStyle="1" w:styleId="Nadpis">
    <w:name w:val="Nadpis"/>
    <w:basedOn w:val="Normln"/>
    <w:next w:val="Zkladntext"/>
    <w:uiPriority w:val="99"/>
    <w:rsid w:val="00613E22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Popisek">
    <w:name w:val="Popisek"/>
    <w:basedOn w:val="Normln"/>
    <w:uiPriority w:val="99"/>
    <w:rsid w:val="00613E22"/>
    <w:pPr>
      <w:suppressLineNumbers/>
      <w:spacing w:before="120" w:after="120"/>
    </w:pPr>
    <w:rPr>
      <w:i/>
      <w:iCs/>
    </w:rPr>
  </w:style>
  <w:style w:type="paragraph" w:customStyle="1" w:styleId="Obsahrmce">
    <w:name w:val="Obsah rámce"/>
    <w:basedOn w:val="Zkladntext"/>
    <w:uiPriority w:val="99"/>
    <w:rsid w:val="00613E22"/>
  </w:style>
  <w:style w:type="paragraph" w:customStyle="1" w:styleId="Bezodstavcovhostylu">
    <w:name w:val="[Bez odstavcového stylu]"/>
    <w:uiPriority w:val="99"/>
    <w:rsid w:val="00613E22"/>
    <w:pPr>
      <w:widowControl w:val="0"/>
      <w:suppressAutoHyphens/>
      <w:autoSpaceDE w:val="0"/>
      <w:spacing w:after="160" w:line="288" w:lineRule="auto"/>
      <w:textAlignment w:val="center"/>
    </w:pPr>
    <w:rPr>
      <w:color w:val="000000"/>
      <w:kern w:val="1"/>
      <w:sz w:val="24"/>
      <w:szCs w:val="24"/>
      <w:lang w:val="en-US" w:eastAsia="zh-CN"/>
    </w:rPr>
  </w:style>
  <w:style w:type="paragraph" w:customStyle="1" w:styleId="Zkladnodstavec">
    <w:name w:val="[Základní odstavec]"/>
    <w:basedOn w:val="Bezodstavcovhostylu"/>
    <w:uiPriority w:val="99"/>
    <w:rsid w:val="00613E22"/>
  </w:style>
  <w:style w:type="paragraph" w:customStyle="1" w:styleId="xmsonormal">
    <w:name w:val="x_msonormal"/>
    <w:basedOn w:val="Normln"/>
    <w:uiPriority w:val="99"/>
    <w:rsid w:val="00613E22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Nadpis1Char">
    <w:name w:val="Nadpis 1 Char"/>
    <w:link w:val="Nadpis1"/>
    <w:uiPriority w:val="99"/>
    <w:rsid w:val="00613E22"/>
    <w:rPr>
      <w:rFonts w:ascii="Constantia" w:hAnsi="Constantia" w:cs="Constantia"/>
      <w:b/>
      <w:bCs/>
      <w:color w:val="009033"/>
      <w:kern w:val="1"/>
      <w:sz w:val="28"/>
      <w:szCs w:val="28"/>
      <w:lang w:val="en-US"/>
    </w:rPr>
  </w:style>
  <w:style w:type="character" w:customStyle="1" w:styleId="Nadpis2Char">
    <w:name w:val="Nadpis 2 Char"/>
    <w:link w:val="Nadpis2"/>
    <w:uiPriority w:val="99"/>
    <w:semiHidden/>
    <w:rsid w:val="00613E22"/>
    <w:rPr>
      <w:rFonts w:ascii="Cambria" w:hAnsi="Cambria" w:cs="Cambria"/>
      <w:b/>
      <w:bCs/>
      <w:i/>
      <w:iCs/>
      <w:kern w:val="1"/>
      <w:sz w:val="28"/>
      <w:szCs w:val="28"/>
    </w:rPr>
  </w:style>
  <w:style w:type="character" w:customStyle="1" w:styleId="Nadpis3Char">
    <w:name w:val="Nadpis 3 Char"/>
    <w:link w:val="Nadpis3"/>
    <w:uiPriority w:val="99"/>
    <w:rsid w:val="00613E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rsid w:val="00613E22"/>
    <w:rPr>
      <w:rFonts w:ascii="Calibri" w:hAnsi="Calibri" w:cs="Calibri"/>
      <w:b/>
      <w:bCs/>
      <w:kern w:val="1"/>
      <w:sz w:val="28"/>
      <w:szCs w:val="28"/>
    </w:rPr>
  </w:style>
  <w:style w:type="character" w:customStyle="1" w:styleId="TextbublinyChar">
    <w:name w:val="Text bubliny Char"/>
    <w:link w:val="Textbubliny"/>
    <w:uiPriority w:val="99"/>
    <w:semiHidden/>
    <w:rsid w:val="00613E22"/>
    <w:rPr>
      <w:rFonts w:ascii="Tahoma" w:eastAsia="Arial Unicode MS" w:hAnsi="Tahoma" w:cs="Tahoma"/>
      <w:kern w:val="1"/>
      <w:sz w:val="16"/>
      <w:szCs w:val="16"/>
    </w:rPr>
  </w:style>
  <w:style w:type="character" w:customStyle="1" w:styleId="ZkladntextChar">
    <w:name w:val="Základní text Char"/>
    <w:link w:val="Zkladntext"/>
    <w:uiPriority w:val="99"/>
    <w:semiHidden/>
    <w:rsid w:val="00613E22"/>
    <w:rPr>
      <w:rFonts w:ascii="Constantia" w:eastAsia="Arial Unicode MS" w:hAnsi="Constantia" w:cs="Constantia"/>
      <w:kern w:val="1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rsid w:val="00613E22"/>
    <w:rPr>
      <w:rFonts w:ascii="Constantia" w:eastAsia="Arial Unicode MS" w:hAnsi="Constantia" w:cs="Constantia"/>
      <w:kern w:val="1"/>
      <w:sz w:val="24"/>
      <w:szCs w:val="24"/>
    </w:rPr>
  </w:style>
  <w:style w:type="character" w:customStyle="1" w:styleId="ZpatChar">
    <w:name w:val="Zápatí Char"/>
    <w:link w:val="Zpat"/>
    <w:uiPriority w:val="99"/>
    <w:semiHidden/>
    <w:rsid w:val="00613E22"/>
    <w:rPr>
      <w:rFonts w:ascii="Constantia" w:eastAsia="Arial Unicode MS" w:hAnsi="Constantia" w:cs="Constantia"/>
      <w:kern w:val="1"/>
      <w:sz w:val="24"/>
      <w:szCs w:val="24"/>
    </w:rPr>
  </w:style>
  <w:style w:type="character" w:customStyle="1" w:styleId="ZhlavChar">
    <w:name w:val="Záhlaví Char"/>
    <w:link w:val="Zhlav"/>
    <w:uiPriority w:val="99"/>
    <w:rsid w:val="00613E22"/>
    <w:rPr>
      <w:rFonts w:ascii="Constantia" w:eastAsia="Arial Unicode MS" w:hAnsi="Constantia" w:cs="Constantia"/>
      <w:kern w:val="1"/>
      <w:sz w:val="24"/>
      <w:szCs w:val="24"/>
    </w:rPr>
  </w:style>
  <w:style w:type="character" w:customStyle="1" w:styleId="AdresaHTMLChar">
    <w:name w:val="Adresa HTML Char"/>
    <w:link w:val="AdresaHTML"/>
    <w:uiPriority w:val="99"/>
    <w:rsid w:val="00613E22"/>
    <w:rPr>
      <w:rFonts w:ascii="Arial Unicode MS" w:eastAsia="Arial Unicode MS" w:cs="Arial Unicode MS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613E22"/>
    <w:rPr>
      <w:rFonts w:ascii="Constantia" w:hAnsi="Constantia" w:cs="Constantia"/>
      <w:i/>
      <w:iCs/>
      <w:color w:val="59A52B"/>
      <w:spacing w:val="15"/>
      <w:kern w:val="1"/>
      <w:sz w:val="24"/>
      <w:szCs w:val="24"/>
      <w:lang w:val="en-US"/>
    </w:rPr>
  </w:style>
  <w:style w:type="character" w:customStyle="1" w:styleId="NzevChar">
    <w:name w:val="Název Char"/>
    <w:link w:val="Nzev"/>
    <w:uiPriority w:val="99"/>
    <w:rsid w:val="00613E22"/>
    <w:rPr>
      <w:rFonts w:ascii="Constantia" w:hAnsi="Constantia" w:cs="Constantia"/>
      <w:color w:val="009033"/>
      <w:spacing w:val="5"/>
      <w:kern w:val="28"/>
      <w:sz w:val="52"/>
      <w:szCs w:val="52"/>
      <w:lang w:val="en-US"/>
    </w:rPr>
  </w:style>
  <w:style w:type="character" w:customStyle="1" w:styleId="CitaceintenzivnChar">
    <w:name w:val="Citace – intenzivní Char"/>
    <w:link w:val="Citaceintenzivn1"/>
    <w:uiPriority w:val="99"/>
    <w:rsid w:val="00613E22"/>
    <w:rPr>
      <w:rFonts w:ascii="Constantia" w:eastAsia="Arial Unicode MS" w:hAnsi="Constantia" w:cs="Constantia"/>
      <w:b/>
      <w:bCs/>
      <w:i/>
      <w:iCs/>
      <w:color w:val="59A52B"/>
      <w:kern w:val="1"/>
      <w:sz w:val="24"/>
      <w:szCs w:val="24"/>
      <w:lang w:val="en-US"/>
    </w:rPr>
  </w:style>
  <w:style w:type="character" w:customStyle="1" w:styleId="css1compat">
    <w:name w:val="css1compat"/>
    <w:uiPriority w:val="99"/>
    <w:rsid w:val="00613E22"/>
  </w:style>
  <w:style w:type="character" w:customStyle="1" w:styleId="kamilacerna">
    <w:name w:val="kamila.cerna"/>
    <w:uiPriority w:val="99"/>
    <w:semiHidden/>
    <w:rsid w:val="00613E22"/>
    <w:rPr>
      <w:rFonts w:ascii="Arial" w:hAnsi="Arial" w:cs="Arial"/>
      <w:color w:val="auto"/>
      <w:sz w:val="20"/>
      <w:szCs w:val="20"/>
    </w:rPr>
  </w:style>
  <w:style w:type="character" w:customStyle="1" w:styleId="apple-converted-space">
    <w:name w:val="apple-converted-space"/>
    <w:basedOn w:val="Standardnpsmoodstavce"/>
    <w:uiPriority w:val="99"/>
    <w:rsid w:val="00613E22"/>
  </w:style>
  <w:style w:type="character" w:customStyle="1" w:styleId="st">
    <w:name w:val="st"/>
    <w:basedOn w:val="Standardnpsmoodstavce"/>
    <w:uiPriority w:val="99"/>
    <w:rsid w:val="00613E22"/>
  </w:style>
  <w:style w:type="character" w:customStyle="1" w:styleId="velky2">
    <w:name w:val="velky2"/>
    <w:basedOn w:val="Standardnpsmoodstavce"/>
    <w:uiPriority w:val="99"/>
    <w:rsid w:val="00613E22"/>
  </w:style>
  <w:style w:type="character" w:customStyle="1" w:styleId="Zdraznnintenzivn1">
    <w:name w:val="Zdůraznění – intenzivní1"/>
    <w:uiPriority w:val="99"/>
    <w:rsid w:val="00613E22"/>
    <w:rPr>
      <w:b/>
      <w:bCs/>
      <w:i/>
      <w:iCs/>
      <w:color w:val="59A52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avstupenka.cz/index.php/cz/hledani?searchword=festival%20divadlo&amp;searchphrase=exac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iri.sedlak@artsmarketing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estivaldivadlo.cz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5421</Characters>
  <Application>Microsoft Office Word</Application>
  <DocSecurity>0</DocSecurity>
  <Lines>45</Lines>
  <Paragraphs>12</Paragraphs>
  <ScaleCrop>false</ScaleCrop>
  <Company>NIPOS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MFD dopisní papír CZ</dc:title>
  <dc:creator>Filip Blažek</dc:creator>
  <cp:lastModifiedBy>Ludmila Kučerová</cp:lastModifiedBy>
  <cp:revision>2</cp:revision>
  <cp:lastPrinted>2011-07-11T18:27:00Z</cp:lastPrinted>
  <dcterms:created xsi:type="dcterms:W3CDTF">2016-09-09T08:53:00Z</dcterms:created>
  <dcterms:modified xsi:type="dcterms:W3CDTF">2016-09-09T08:53:00Z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