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B018" w14:textId="38C19B90" w:rsidR="00724E67" w:rsidRPr="009E27BE" w:rsidRDefault="00322A9E" w:rsidP="00EF0F71">
      <w:pPr>
        <w:jc w:val="center"/>
        <w:rPr>
          <w:b/>
          <w:caps/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  <w:sz w:val="36"/>
          <w:szCs w:val="36"/>
          <w:lang w:val="en-US"/>
        </w:rPr>
        <w:drawing>
          <wp:anchor distT="0" distB="0" distL="114300" distR="114300" simplePos="0" relativeHeight="251656704" behindDoc="1" locked="0" layoutInCell="1" allowOverlap="1" wp14:anchorId="7C60D31C" wp14:editId="661E6B2A">
            <wp:simplePos x="0" y="0"/>
            <wp:positionH relativeFrom="column">
              <wp:posOffset>4597400</wp:posOffset>
            </wp:positionH>
            <wp:positionV relativeFrom="paragraph">
              <wp:posOffset>-552450</wp:posOffset>
            </wp:positionV>
            <wp:extent cx="1519555" cy="546100"/>
            <wp:effectExtent l="0" t="0" r="0" b="0"/>
            <wp:wrapTight wrapText="bothSides">
              <wp:wrapPolygon edited="0">
                <wp:start x="0" y="0"/>
                <wp:lineTo x="0" y="21098"/>
                <wp:lineTo x="21392" y="21098"/>
                <wp:lineTo x="21392" y="0"/>
                <wp:lineTo x="0" y="0"/>
              </wp:wrapPolygon>
            </wp:wrapTight>
            <wp:docPr id="3" name="Obrázek 3" descr="C:\Users\Magda Hladká\AppData\Local\Microsoft\Windows\INetCacheContent.Word\zk_znacka-pozitiv-jedna-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da Hladká\AppData\Local\Microsoft\Windows\INetCacheContent.Word\zk_znacka-pozitiv-jedna-bar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D89">
        <w:rPr>
          <w:b/>
          <w:noProof/>
          <w:color w:val="000000" w:themeColor="text1"/>
          <w:sz w:val="36"/>
          <w:szCs w:val="36"/>
          <w:lang w:val="en-US"/>
        </w:rPr>
        <w:drawing>
          <wp:anchor distT="0" distB="0" distL="114300" distR="114300" simplePos="0" relativeHeight="251659776" behindDoc="1" locked="0" layoutInCell="1" allowOverlap="1" wp14:anchorId="54CD0E20" wp14:editId="62E92970">
            <wp:simplePos x="0" y="0"/>
            <wp:positionH relativeFrom="column">
              <wp:posOffset>-219710</wp:posOffset>
            </wp:positionH>
            <wp:positionV relativeFrom="paragraph">
              <wp:posOffset>-559435</wp:posOffset>
            </wp:positionV>
            <wp:extent cx="1685925" cy="557529"/>
            <wp:effectExtent l="0" t="0" r="0" b="0"/>
            <wp:wrapTight wrapText="bothSides">
              <wp:wrapPolygon edited="0">
                <wp:start x="1708" y="2956"/>
                <wp:lineTo x="1708" y="18472"/>
                <wp:lineTo x="19525" y="18472"/>
                <wp:lineTo x="19769" y="2956"/>
                <wp:lineTo x="1708" y="2956"/>
              </wp:wrapPolygon>
            </wp:wrapTight>
            <wp:docPr id="4" name="Obrázek 4" descr="C:\Users\Magda Hladká\AppData\Local\Microsoft\Windows\INetCache\Content.Word\loga_zlin film 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 Hladká\AppData\Local\Microsoft\Windows\INetCache\Content.Word\loga_zlin film offi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5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F71">
        <w:rPr>
          <w:b/>
          <w:caps/>
          <w:color w:val="000000" w:themeColor="text1"/>
          <w:sz w:val="20"/>
          <w:szCs w:val="20"/>
        </w:rPr>
        <w:br/>
      </w:r>
      <w:r w:rsidR="00EA3F79">
        <w:rPr>
          <w:b/>
          <w:caps/>
          <w:color w:val="000000" w:themeColor="text1"/>
          <w:sz w:val="20"/>
          <w:szCs w:val="20"/>
        </w:rPr>
        <w:br/>
      </w:r>
      <w:r w:rsidR="008F1C09" w:rsidRPr="009E27BE">
        <w:rPr>
          <w:b/>
          <w:caps/>
          <w:color w:val="000000" w:themeColor="text1"/>
          <w:sz w:val="20"/>
          <w:szCs w:val="20"/>
        </w:rPr>
        <w:t xml:space="preserve">TISKOVÁ ZPRÁVA, </w:t>
      </w:r>
      <w:r w:rsidR="00C96D89">
        <w:rPr>
          <w:b/>
          <w:caps/>
          <w:color w:val="000000" w:themeColor="text1"/>
          <w:sz w:val="20"/>
          <w:szCs w:val="20"/>
        </w:rPr>
        <w:t>1</w:t>
      </w:r>
      <w:r w:rsidR="00D66B59">
        <w:rPr>
          <w:b/>
          <w:caps/>
          <w:color w:val="000000" w:themeColor="text1"/>
          <w:sz w:val="20"/>
          <w:szCs w:val="20"/>
        </w:rPr>
        <w:t>8</w:t>
      </w:r>
      <w:r w:rsidR="008F1C09" w:rsidRPr="009E27BE">
        <w:rPr>
          <w:b/>
          <w:caps/>
          <w:color w:val="000000" w:themeColor="text1"/>
          <w:sz w:val="20"/>
          <w:szCs w:val="20"/>
        </w:rPr>
        <w:t xml:space="preserve">. </w:t>
      </w:r>
      <w:r w:rsidR="00C96D89">
        <w:rPr>
          <w:b/>
          <w:caps/>
          <w:color w:val="000000" w:themeColor="text1"/>
          <w:sz w:val="20"/>
          <w:szCs w:val="20"/>
        </w:rPr>
        <w:t>9</w:t>
      </w:r>
      <w:r w:rsidR="008F1C09" w:rsidRPr="009E27BE">
        <w:rPr>
          <w:b/>
          <w:caps/>
          <w:color w:val="000000" w:themeColor="text1"/>
          <w:sz w:val="20"/>
          <w:szCs w:val="20"/>
        </w:rPr>
        <w:t>. 201</w:t>
      </w:r>
      <w:r w:rsidR="009E38A0">
        <w:rPr>
          <w:b/>
          <w:caps/>
          <w:color w:val="000000" w:themeColor="text1"/>
          <w:sz w:val="20"/>
          <w:szCs w:val="20"/>
        </w:rPr>
        <w:t>7</w:t>
      </w:r>
    </w:p>
    <w:p w14:paraId="7B774AE1" w14:textId="123CCFB0" w:rsidR="00EA3F79" w:rsidRDefault="00625926" w:rsidP="00EA3F79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Deset milionů na podporu rozvoje audiovizuálního průmyslu ve</w:t>
      </w:r>
      <w:r w:rsidR="00D66B59">
        <w:rPr>
          <w:b/>
          <w:color w:val="000000" w:themeColor="text1"/>
          <w:sz w:val="36"/>
          <w:szCs w:val="36"/>
        </w:rPr>
        <w:t> </w:t>
      </w:r>
      <w:r>
        <w:rPr>
          <w:b/>
          <w:color w:val="000000" w:themeColor="text1"/>
          <w:sz w:val="36"/>
          <w:szCs w:val="36"/>
        </w:rPr>
        <w:t>Zlínském kraji</w:t>
      </w:r>
    </w:p>
    <w:p w14:paraId="2A80827D" w14:textId="3F2CAE25" w:rsidR="0077275A" w:rsidRDefault="00A450DC" w:rsidP="00A420A9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Zlínský kraj </w:t>
      </w:r>
      <w:r w:rsidR="00C53AB2">
        <w:rPr>
          <w:b/>
          <w:color w:val="000000" w:themeColor="text1"/>
        </w:rPr>
        <w:t xml:space="preserve">otevírá dotační program </w:t>
      </w:r>
      <w:r w:rsidR="00C53AB2" w:rsidRPr="00A450DC">
        <w:rPr>
          <w:rFonts w:ascii="Arial" w:hAnsi="Arial"/>
          <w:b/>
          <w:sz w:val="20"/>
          <w:szCs w:val="20"/>
        </w:rPr>
        <w:t>s rozpočtem deset milionů korun</w:t>
      </w:r>
      <w:r w:rsidR="008F56D9">
        <w:rPr>
          <w:rFonts w:ascii="Arial" w:hAnsi="Arial"/>
          <w:b/>
          <w:sz w:val="20"/>
          <w:szCs w:val="20"/>
        </w:rPr>
        <w:t xml:space="preserve"> </w:t>
      </w:r>
      <w:r w:rsidR="008F56D9" w:rsidRPr="00A450DC">
        <w:rPr>
          <w:rFonts w:ascii="Arial" w:hAnsi="Arial"/>
          <w:b/>
          <w:sz w:val="20"/>
          <w:szCs w:val="20"/>
        </w:rPr>
        <w:t>na podporu audiovizuální tvorby</w:t>
      </w:r>
      <w:r w:rsidR="00C53AB2" w:rsidRPr="00A450DC">
        <w:rPr>
          <w:rFonts w:ascii="Arial" w:hAnsi="Arial"/>
          <w:b/>
          <w:sz w:val="20"/>
          <w:szCs w:val="20"/>
        </w:rPr>
        <w:t xml:space="preserve">. </w:t>
      </w:r>
      <w:r w:rsidRPr="00A450DC">
        <w:rPr>
          <w:rFonts w:ascii="Arial" w:hAnsi="Arial"/>
          <w:b/>
          <w:sz w:val="20"/>
          <w:szCs w:val="20"/>
        </w:rPr>
        <w:t>Vznik programu</w:t>
      </w:r>
      <w:r w:rsidR="00C53AB2" w:rsidRPr="00A450DC">
        <w:rPr>
          <w:rFonts w:ascii="Arial" w:hAnsi="Arial"/>
          <w:b/>
          <w:sz w:val="20"/>
          <w:szCs w:val="20"/>
        </w:rPr>
        <w:t xml:space="preserve"> </w:t>
      </w:r>
      <w:r w:rsidR="00C53AB2">
        <w:rPr>
          <w:b/>
          <w:color w:val="000000" w:themeColor="text1"/>
        </w:rPr>
        <w:t>inicioval Regionální filmový fond z. s.</w:t>
      </w:r>
      <w:r>
        <w:rPr>
          <w:b/>
          <w:color w:val="000000" w:themeColor="text1"/>
        </w:rPr>
        <w:t xml:space="preserve">, který společně se Zlínským krajem usiluje o oživení filmového průmyslu v regionu. Obě instituce od vzniku dotačního programu </w:t>
      </w:r>
      <w:r w:rsidR="001457B4">
        <w:rPr>
          <w:b/>
          <w:color w:val="000000" w:themeColor="text1"/>
        </w:rPr>
        <w:t>očekávají</w:t>
      </w:r>
      <w:r>
        <w:rPr>
          <w:b/>
          <w:color w:val="000000" w:themeColor="text1"/>
        </w:rPr>
        <w:t xml:space="preserve"> </w:t>
      </w:r>
      <w:r w:rsidR="006A7C37">
        <w:rPr>
          <w:b/>
          <w:color w:val="000000" w:themeColor="text1"/>
        </w:rPr>
        <w:t>především vyvolání</w:t>
      </w:r>
      <w:r>
        <w:rPr>
          <w:b/>
          <w:color w:val="000000" w:themeColor="text1"/>
        </w:rPr>
        <w:t xml:space="preserve"> zájmu filmařů</w:t>
      </w:r>
      <w:r w:rsidR="006A7C37">
        <w:rPr>
          <w:b/>
          <w:color w:val="000000" w:themeColor="text1"/>
        </w:rPr>
        <w:t xml:space="preserve">, a tedy </w:t>
      </w:r>
      <w:r>
        <w:rPr>
          <w:b/>
          <w:color w:val="000000" w:themeColor="text1"/>
        </w:rPr>
        <w:t xml:space="preserve">zviditelnění kraje, zajištění nových pracovních příležitostí v oblasti tradičních řemesel i </w:t>
      </w:r>
      <w:r w:rsidR="007F404F">
        <w:rPr>
          <w:b/>
          <w:color w:val="000000" w:themeColor="text1"/>
        </w:rPr>
        <w:t xml:space="preserve">větší </w:t>
      </w:r>
      <w:r>
        <w:rPr>
          <w:b/>
          <w:color w:val="000000" w:themeColor="text1"/>
        </w:rPr>
        <w:t>uplatnění absolvent</w:t>
      </w:r>
      <w:r w:rsidR="007F404F">
        <w:rPr>
          <w:b/>
          <w:color w:val="000000" w:themeColor="text1"/>
        </w:rPr>
        <w:t>ů</w:t>
      </w:r>
      <w:r>
        <w:rPr>
          <w:b/>
          <w:color w:val="000000" w:themeColor="text1"/>
        </w:rPr>
        <w:t xml:space="preserve"> zlínských filmových škol. První žádosti mohou filmaři podávat už v říjnu letošního roku.</w:t>
      </w:r>
    </w:p>
    <w:p w14:paraId="1F1ACCDB" w14:textId="77777777" w:rsidR="006F4DD2" w:rsidRDefault="006F4DD2" w:rsidP="00A420A9">
      <w:pPr>
        <w:spacing w:after="0" w:line="240" w:lineRule="auto"/>
        <w:rPr>
          <w:color w:val="000000" w:themeColor="text1"/>
        </w:rPr>
      </w:pPr>
    </w:p>
    <w:p w14:paraId="6231A00F" w14:textId="18B6E79B" w:rsidR="00573888" w:rsidRDefault="007F404F" w:rsidP="00A420A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„</w:t>
      </w:r>
      <w:r w:rsidR="00AA1CCB">
        <w:rPr>
          <w:color w:val="000000" w:themeColor="text1"/>
        </w:rPr>
        <w:t>Ve f</w:t>
      </w:r>
      <w:r>
        <w:rPr>
          <w:color w:val="000000" w:themeColor="text1"/>
        </w:rPr>
        <w:t>ilmov</w:t>
      </w:r>
      <w:r w:rsidR="00AA1CCB">
        <w:rPr>
          <w:color w:val="000000" w:themeColor="text1"/>
        </w:rPr>
        <w:t>ém</w:t>
      </w:r>
      <w:r>
        <w:rPr>
          <w:color w:val="000000" w:themeColor="text1"/>
        </w:rPr>
        <w:t xml:space="preserve"> průmysl</w:t>
      </w:r>
      <w:r w:rsidR="00AA1CCB">
        <w:rPr>
          <w:color w:val="000000" w:themeColor="text1"/>
        </w:rPr>
        <w:t>u vidíme budoucnost, proto jsme se rozhodli podpořit jeho rozvoj v našem kraji nemal</w:t>
      </w:r>
      <w:r w:rsidR="00573888">
        <w:rPr>
          <w:color w:val="000000" w:themeColor="text1"/>
        </w:rPr>
        <w:t>ým obnosem</w:t>
      </w:r>
      <w:r w:rsidR="00AA1CCB">
        <w:rPr>
          <w:color w:val="000000" w:themeColor="text1"/>
        </w:rPr>
        <w:t xml:space="preserve"> deseti milionů korun. </w:t>
      </w:r>
      <w:r w:rsidR="00072AA9">
        <w:rPr>
          <w:color w:val="000000" w:themeColor="text1"/>
        </w:rPr>
        <w:t>Takto</w:t>
      </w:r>
      <w:r w:rsidR="00AA1CCB">
        <w:rPr>
          <w:color w:val="000000" w:themeColor="text1"/>
        </w:rPr>
        <w:t xml:space="preserve"> vysokou </w:t>
      </w:r>
      <w:r w:rsidR="00573888">
        <w:rPr>
          <w:color w:val="000000" w:themeColor="text1"/>
        </w:rPr>
        <w:t>částku</w:t>
      </w:r>
      <w:r w:rsidR="00AA1CCB">
        <w:rPr>
          <w:color w:val="000000" w:themeColor="text1"/>
        </w:rPr>
        <w:t xml:space="preserve"> nabízí v České republice pouze nedávno založený nadační fond v</w:t>
      </w:r>
      <w:r w:rsidR="001207EC">
        <w:rPr>
          <w:color w:val="000000" w:themeColor="text1"/>
        </w:rPr>
        <w:t> </w:t>
      </w:r>
      <w:r w:rsidR="00AA1CCB">
        <w:rPr>
          <w:color w:val="000000" w:themeColor="text1"/>
        </w:rPr>
        <w:t>Praze</w:t>
      </w:r>
      <w:r w:rsidR="00573888" w:rsidRPr="001207EC">
        <w:rPr>
          <w:color w:val="800000"/>
        </w:rPr>
        <w:t>.</w:t>
      </w:r>
      <w:r w:rsidR="00573888">
        <w:rPr>
          <w:color w:val="000000" w:themeColor="text1"/>
        </w:rPr>
        <w:t xml:space="preserve"> Kde jinde než ve Zlínském kraji, regionu se silnou filmovou historií, by se s podobnou aktivitou mělo pokračovat?“ říká Jiří Čunek, hejtman Zlínského kraje. </w:t>
      </w:r>
      <w:r w:rsidR="008D10CA">
        <w:rPr>
          <w:color w:val="000000" w:themeColor="text1"/>
        </w:rPr>
        <w:t xml:space="preserve">„Když k částce připočteme také peníze, které filmařům samostatně nabízí město Zlín, Prahu </w:t>
      </w:r>
      <w:r w:rsidR="00C433B4">
        <w:rPr>
          <w:color w:val="000000" w:themeColor="text1"/>
        </w:rPr>
        <w:t>dokonce</w:t>
      </w:r>
      <w:r w:rsidR="00CB2EE9">
        <w:rPr>
          <w:color w:val="000000" w:themeColor="text1"/>
        </w:rPr>
        <w:t xml:space="preserve"> převyšujeme</w:t>
      </w:r>
      <w:r w:rsidR="008D10CA">
        <w:rPr>
          <w:color w:val="000000" w:themeColor="text1"/>
        </w:rPr>
        <w:t>,“ dodává s úsměvem Čunek.</w:t>
      </w:r>
    </w:p>
    <w:p w14:paraId="24D649A0" w14:textId="77777777" w:rsidR="00573888" w:rsidRDefault="00573888" w:rsidP="00A420A9">
      <w:pPr>
        <w:spacing w:after="0" w:line="240" w:lineRule="auto"/>
        <w:rPr>
          <w:color w:val="000000" w:themeColor="text1"/>
        </w:rPr>
      </w:pPr>
    </w:p>
    <w:p w14:paraId="64485AEA" w14:textId="284424A0" w:rsidR="00CB2EE9" w:rsidRDefault="008D10CA" w:rsidP="008F56D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Podporou filmového p</w:t>
      </w:r>
      <w:r w:rsidR="0036055E">
        <w:rPr>
          <w:color w:val="000000" w:themeColor="text1"/>
        </w:rPr>
        <w:t xml:space="preserve">růmyslu se ve Zlínském kraji </w:t>
      </w:r>
      <w:r>
        <w:rPr>
          <w:color w:val="000000" w:themeColor="text1"/>
        </w:rPr>
        <w:t xml:space="preserve">druhým rokem zabývá Regionální filmový fond z. s., který založil filmovou kancelář ZLÍN FILM OFFICE. Právě ta bude se Zlínským krajem spolupracovat </w:t>
      </w:r>
      <w:r w:rsidR="00E76E6B" w:rsidRPr="00D66B59">
        <w:rPr>
          <w:color w:val="000000" w:themeColor="text1"/>
        </w:rPr>
        <w:t>nejen</w:t>
      </w:r>
      <w:r w:rsidR="00E76E6B">
        <w:rPr>
          <w:color w:val="000000" w:themeColor="text1"/>
        </w:rPr>
        <w:t xml:space="preserve"> </w:t>
      </w:r>
      <w:r>
        <w:rPr>
          <w:color w:val="000000" w:themeColor="text1"/>
        </w:rPr>
        <w:t>na propagaci dotačního programu mezi filmaři. „</w:t>
      </w:r>
      <w:r w:rsidR="008F56D9">
        <w:rPr>
          <w:color w:val="000000" w:themeColor="text1"/>
        </w:rPr>
        <w:t>Zajištění finančních pobídek, které by přilákaly filmové štáby do Zlínského kraje byla naše dlouhodobá snaha. Nejedná se o prvoplánové rozdávání peněz, ale o investici, jejíž návratnost zpět do regionu zajistí předem stanovené podmínky čerpání,“ vysvětluje Jindřich Motýl, předseda Regionálního filmového fondu z. s.</w:t>
      </w:r>
    </w:p>
    <w:p w14:paraId="593DE86A" w14:textId="3709FFA1" w:rsidR="003F07BC" w:rsidRDefault="003F07BC" w:rsidP="008F56D9">
      <w:pPr>
        <w:spacing w:after="0" w:line="240" w:lineRule="auto"/>
        <w:rPr>
          <w:color w:val="000000" w:themeColor="text1"/>
        </w:rPr>
      </w:pPr>
    </w:p>
    <w:p w14:paraId="57A29745" w14:textId="3EE88AC9" w:rsidR="008F56D9" w:rsidRDefault="008F56D9" w:rsidP="008F56D9">
      <w:pPr>
        <w:rPr>
          <w:color w:val="000000" w:themeColor="text1"/>
        </w:rPr>
      </w:pPr>
      <w:r w:rsidRPr="00D66B59">
        <w:rPr>
          <w:color w:val="000000" w:themeColor="text1"/>
        </w:rPr>
        <w:t>„Přitahovat audiovizuální byznys do regionu, maximalizovat přínosy filmových natáčení a tím posílit místní ekonomický rozvoj je úkolem filmových kanceláří po celém světě. K tomu filmařům pomohou například i najít vhodné lokace, dají tipy na místní dodavatele služeb, poskytnou asistenci při přípravách i natáčení a často právě i finanční pobídky. Ve Zlínském kraji mají nakročeno víc než dobře,“ komentuje zavedení fondu Ludmila Claussová, vedoucí národní kanceláře Czech Film Commission, která je součástí Státního fondu kinematografie.</w:t>
      </w:r>
    </w:p>
    <w:p w14:paraId="672186A2" w14:textId="77777777" w:rsidR="00F2525F" w:rsidRDefault="00F2525F" w:rsidP="00F2525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„</w:t>
      </w:r>
      <w:r w:rsidRPr="00CB2EE9">
        <w:rPr>
          <w:color w:val="000000" w:themeColor="text1"/>
        </w:rPr>
        <w:t>Jedinou možností</w:t>
      </w:r>
      <w:r>
        <w:rPr>
          <w:color w:val="000000" w:themeColor="text1"/>
        </w:rPr>
        <w:t>,</w:t>
      </w:r>
      <w:r w:rsidRPr="00CB2EE9">
        <w:rPr>
          <w:color w:val="000000" w:themeColor="text1"/>
        </w:rPr>
        <w:t xml:space="preserve"> jak oživit filmový průmysl na Zlínsku</w:t>
      </w:r>
      <w:r>
        <w:rPr>
          <w:color w:val="000000" w:themeColor="text1"/>
        </w:rPr>
        <w:t>,</w:t>
      </w:r>
      <w:r w:rsidRPr="00CB2EE9">
        <w:rPr>
          <w:color w:val="000000" w:themeColor="text1"/>
        </w:rPr>
        <w:t xml:space="preserve"> je přivést sem práci, tedy filmové producenty a nové projekty. A k tomu dotační program zásadně přispěje. Za malou investici získáme velký profit pro náš kraj a naše lidi ve filmovým průmyslu</w:t>
      </w:r>
      <w:r>
        <w:rPr>
          <w:color w:val="000000" w:themeColor="text1"/>
        </w:rPr>
        <w:t>,</w:t>
      </w:r>
      <w:r w:rsidRPr="00CB2EE9">
        <w:rPr>
          <w:color w:val="000000" w:themeColor="text1"/>
        </w:rPr>
        <w:t>“</w:t>
      </w:r>
      <w:r>
        <w:rPr>
          <w:color w:val="000000" w:themeColor="text1"/>
        </w:rPr>
        <w:t xml:space="preserve"> doplňuje Motýl.</w:t>
      </w:r>
    </w:p>
    <w:p w14:paraId="3272769F" w14:textId="77777777" w:rsidR="00F2525F" w:rsidRDefault="00F2525F" w:rsidP="00A420A9">
      <w:pPr>
        <w:spacing w:after="0" w:line="240" w:lineRule="auto"/>
        <w:rPr>
          <w:color w:val="000000" w:themeColor="text1"/>
        </w:rPr>
      </w:pPr>
    </w:p>
    <w:p w14:paraId="6A18763F" w14:textId="0C36EEC3" w:rsidR="0036055E" w:rsidRDefault="0036055E" w:rsidP="00A420A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Zda otevření dotačního programu filmaře do regionu opravdu přiláká ukáže až první zkušenost.</w:t>
      </w:r>
      <w:r w:rsidR="00C1654C">
        <w:rPr>
          <w:color w:val="000000" w:themeColor="text1"/>
        </w:rPr>
        <w:t xml:space="preserve"> Zlínský kraj a Regionální filmový fond z. s. o tom ale nepochybují.</w:t>
      </w:r>
      <w:r>
        <w:rPr>
          <w:color w:val="000000" w:themeColor="text1"/>
        </w:rPr>
        <w:t xml:space="preserve"> </w:t>
      </w:r>
      <w:r w:rsidR="00C1654C">
        <w:rPr>
          <w:color w:val="000000" w:themeColor="text1"/>
        </w:rPr>
        <w:t>„</w:t>
      </w:r>
      <w:r>
        <w:rPr>
          <w:color w:val="000000" w:themeColor="text1"/>
        </w:rPr>
        <w:t xml:space="preserve">Při rozhodování, kde </w:t>
      </w:r>
      <w:r w:rsidR="00A72ACF">
        <w:rPr>
          <w:color w:val="000000" w:themeColor="text1"/>
        </w:rPr>
        <w:t>se bude</w:t>
      </w:r>
      <w:r>
        <w:rPr>
          <w:color w:val="000000" w:themeColor="text1"/>
        </w:rPr>
        <w:t xml:space="preserve"> film natáčet, hrají stěžejní roli dva faktory. Lokace a finance. Buď je projek</w:t>
      </w:r>
      <w:r w:rsidR="00C1654C">
        <w:rPr>
          <w:color w:val="000000" w:themeColor="text1"/>
        </w:rPr>
        <w:t xml:space="preserve">t připravený </w:t>
      </w:r>
      <w:r w:rsidR="00A72ACF">
        <w:rPr>
          <w:color w:val="000000" w:themeColor="text1"/>
        </w:rPr>
        <w:t>pro</w:t>
      </w:r>
      <w:r w:rsidR="00C1654C">
        <w:rPr>
          <w:color w:val="000000" w:themeColor="text1"/>
        </w:rPr>
        <w:t xml:space="preserve"> konkrétní místo</w:t>
      </w:r>
      <w:r w:rsidR="00A72ACF">
        <w:rPr>
          <w:color w:val="000000" w:themeColor="text1"/>
        </w:rPr>
        <w:t xml:space="preserve">, </w:t>
      </w:r>
      <w:r w:rsidR="00C1654C">
        <w:rPr>
          <w:color w:val="000000" w:themeColor="text1"/>
        </w:rPr>
        <w:t xml:space="preserve">a pak ho do jiného kraje </w:t>
      </w:r>
      <w:r w:rsidR="00A72ACF">
        <w:rPr>
          <w:color w:val="000000" w:themeColor="text1"/>
        </w:rPr>
        <w:t>přenést nemůžete</w:t>
      </w:r>
      <w:r w:rsidR="00C1654C">
        <w:rPr>
          <w:color w:val="000000" w:themeColor="text1"/>
        </w:rPr>
        <w:t xml:space="preserve">, </w:t>
      </w:r>
      <w:r>
        <w:rPr>
          <w:color w:val="000000" w:themeColor="text1"/>
        </w:rPr>
        <w:t>nebo</w:t>
      </w:r>
      <w:r w:rsidR="00A72ACF">
        <w:rPr>
          <w:color w:val="000000" w:themeColor="text1"/>
        </w:rPr>
        <w:t xml:space="preserve"> je scénář napsán obecně a</w:t>
      </w:r>
      <w:r>
        <w:rPr>
          <w:color w:val="000000" w:themeColor="text1"/>
        </w:rPr>
        <w:t xml:space="preserve"> </w:t>
      </w:r>
      <w:r w:rsidR="00C1654C">
        <w:rPr>
          <w:color w:val="000000" w:themeColor="text1"/>
        </w:rPr>
        <w:t>umístění</w:t>
      </w:r>
      <w:r>
        <w:rPr>
          <w:color w:val="000000" w:themeColor="text1"/>
        </w:rPr>
        <w:t xml:space="preserve"> </w:t>
      </w:r>
      <w:r w:rsidR="00A72ACF">
        <w:rPr>
          <w:color w:val="000000" w:themeColor="text1"/>
        </w:rPr>
        <w:t xml:space="preserve">se tak </w:t>
      </w:r>
      <w:r w:rsidR="00F34B6B">
        <w:rPr>
          <w:color w:val="000000" w:themeColor="text1"/>
        </w:rPr>
        <w:t xml:space="preserve">často </w:t>
      </w:r>
      <w:r w:rsidR="00C1654C">
        <w:rPr>
          <w:color w:val="000000" w:themeColor="text1"/>
        </w:rPr>
        <w:t>odv</w:t>
      </w:r>
      <w:r w:rsidR="00D531BA">
        <w:rPr>
          <w:color w:val="000000" w:themeColor="text1"/>
        </w:rPr>
        <w:t xml:space="preserve">íjí </w:t>
      </w:r>
      <w:r w:rsidR="00C1654C">
        <w:rPr>
          <w:color w:val="000000" w:themeColor="text1"/>
        </w:rPr>
        <w:t>od</w:t>
      </w:r>
      <w:r>
        <w:rPr>
          <w:color w:val="000000" w:themeColor="text1"/>
        </w:rPr>
        <w:t xml:space="preserve"> </w:t>
      </w:r>
      <w:r w:rsidR="008F56D9" w:rsidRPr="003F07BC">
        <w:rPr>
          <w:color w:val="000000" w:themeColor="text1"/>
        </w:rPr>
        <w:t>nákladů na jeho výrobu</w:t>
      </w:r>
      <w:r w:rsidR="008F56D9">
        <w:rPr>
          <w:color w:val="000000" w:themeColor="text1"/>
        </w:rPr>
        <w:t xml:space="preserve"> a </w:t>
      </w:r>
      <w:r w:rsidR="00C1654C">
        <w:rPr>
          <w:color w:val="000000" w:themeColor="text1"/>
        </w:rPr>
        <w:t xml:space="preserve">možností </w:t>
      </w:r>
      <w:r>
        <w:rPr>
          <w:color w:val="000000" w:themeColor="text1"/>
        </w:rPr>
        <w:t xml:space="preserve">financování. Právě tuto skupinu </w:t>
      </w:r>
      <w:r w:rsidR="00A72ACF">
        <w:rPr>
          <w:color w:val="000000" w:themeColor="text1"/>
        </w:rPr>
        <w:t>projektů</w:t>
      </w:r>
      <w:r>
        <w:rPr>
          <w:color w:val="000000" w:themeColor="text1"/>
        </w:rPr>
        <w:t xml:space="preserve"> může vznik Programu </w:t>
      </w:r>
      <w:r w:rsidR="00A420A9">
        <w:rPr>
          <w:color w:val="000000" w:themeColor="text1"/>
        </w:rPr>
        <w:t xml:space="preserve">ovlivnit a </w:t>
      </w:r>
      <w:r w:rsidR="00A72ACF">
        <w:rPr>
          <w:color w:val="000000" w:themeColor="text1"/>
        </w:rPr>
        <w:t>přivést</w:t>
      </w:r>
      <w:r>
        <w:rPr>
          <w:color w:val="000000" w:themeColor="text1"/>
        </w:rPr>
        <w:t xml:space="preserve"> </w:t>
      </w:r>
      <w:r w:rsidR="00A72ACF">
        <w:rPr>
          <w:color w:val="000000" w:themeColor="text1"/>
        </w:rPr>
        <w:t xml:space="preserve">do </w:t>
      </w:r>
      <w:r>
        <w:rPr>
          <w:color w:val="000000" w:themeColor="text1"/>
        </w:rPr>
        <w:t>Zlínského kraje,“ navazuj</w:t>
      </w:r>
      <w:r w:rsidR="00D531BA">
        <w:rPr>
          <w:color w:val="000000" w:themeColor="text1"/>
        </w:rPr>
        <w:t>e</w:t>
      </w:r>
      <w:r>
        <w:rPr>
          <w:color w:val="000000" w:themeColor="text1"/>
        </w:rPr>
        <w:t xml:space="preserve"> Martin Růžička, místopředseda Regionálního filmového fondu z. s.</w:t>
      </w:r>
    </w:p>
    <w:p w14:paraId="477D408E" w14:textId="77777777" w:rsidR="00EE3F17" w:rsidRDefault="00EE3F17" w:rsidP="00A420A9">
      <w:pPr>
        <w:spacing w:after="0" w:line="240" w:lineRule="auto"/>
        <w:rPr>
          <w:color w:val="000000" w:themeColor="text1"/>
        </w:rPr>
      </w:pPr>
    </w:p>
    <w:p w14:paraId="2B22671F" w14:textId="77777777" w:rsidR="0036055E" w:rsidRDefault="00371132" w:rsidP="00A420A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Konkrétní informace o Programu zveřejnil Zlínský kraj na svých webových stránkách ve středu 13. září. Filmaři, kteří chtějí nový zdroj financování využít, </w:t>
      </w:r>
      <w:r w:rsidR="0036055E">
        <w:rPr>
          <w:color w:val="000000" w:themeColor="text1"/>
        </w:rPr>
        <w:t xml:space="preserve">tedy </w:t>
      </w:r>
      <w:r>
        <w:rPr>
          <w:color w:val="000000" w:themeColor="text1"/>
        </w:rPr>
        <w:t>mohou své žádosti připravovat už nyní. Samotný příjem a registrace žádostí se plánuje o měsíc později. „</w:t>
      </w:r>
      <w:r w:rsidR="00A72ACF">
        <w:rPr>
          <w:color w:val="000000" w:themeColor="text1"/>
        </w:rPr>
        <w:t>Filmaři</w:t>
      </w:r>
      <w:r>
        <w:rPr>
          <w:color w:val="000000" w:themeColor="text1"/>
        </w:rPr>
        <w:t xml:space="preserve"> se nemusí bát, že by se k potřebným informacím nedostali včas. </w:t>
      </w:r>
      <w:r w:rsidR="00A72ACF">
        <w:rPr>
          <w:color w:val="000000" w:themeColor="text1"/>
        </w:rPr>
        <w:t>Ve spolupráci se Zlínským krajem a Magistrátem města Zlína chystáme</w:t>
      </w:r>
      <w:r>
        <w:rPr>
          <w:color w:val="000000" w:themeColor="text1"/>
        </w:rPr>
        <w:t xml:space="preserve"> sérii workshopů, na kterých krajský Program, Filmový fond města Zlína</w:t>
      </w:r>
      <w:r w:rsidR="00D531BA">
        <w:rPr>
          <w:color w:val="000000" w:themeColor="text1"/>
        </w:rPr>
        <w:t xml:space="preserve"> i další možnosti zlínského</w:t>
      </w:r>
      <w:r>
        <w:rPr>
          <w:color w:val="000000" w:themeColor="text1"/>
        </w:rPr>
        <w:t xml:space="preserve"> regionu detailně představíme</w:t>
      </w:r>
      <w:r w:rsidR="00A72ACF">
        <w:rPr>
          <w:color w:val="000000" w:themeColor="text1"/>
        </w:rPr>
        <w:t xml:space="preserve">. </w:t>
      </w:r>
      <w:r w:rsidR="001E0698">
        <w:rPr>
          <w:color w:val="000000" w:themeColor="text1"/>
        </w:rPr>
        <w:t>První</w:t>
      </w:r>
      <w:r w:rsidR="00A72ACF">
        <w:rPr>
          <w:color w:val="000000" w:themeColor="text1"/>
        </w:rPr>
        <w:t xml:space="preserve"> workshop proběhne ve Zlíně</w:t>
      </w:r>
      <w:r w:rsidR="001E0698">
        <w:rPr>
          <w:color w:val="000000" w:themeColor="text1"/>
        </w:rPr>
        <w:t xml:space="preserve"> a</w:t>
      </w:r>
      <w:r w:rsidR="00A72ACF">
        <w:rPr>
          <w:color w:val="000000" w:themeColor="text1"/>
        </w:rPr>
        <w:t xml:space="preserve"> druhý v</w:t>
      </w:r>
      <w:r w:rsidR="001E0698">
        <w:rPr>
          <w:color w:val="000000" w:themeColor="text1"/>
        </w:rPr>
        <w:t> </w:t>
      </w:r>
      <w:r w:rsidR="00A72ACF">
        <w:rPr>
          <w:color w:val="000000" w:themeColor="text1"/>
        </w:rPr>
        <w:t>Praze</w:t>
      </w:r>
      <w:r w:rsidR="001E0698">
        <w:rPr>
          <w:color w:val="000000" w:themeColor="text1"/>
        </w:rPr>
        <w:t>. V případě zájmu setkání zorganizujeme i v dalších městech</w:t>
      </w:r>
      <w:r>
        <w:rPr>
          <w:color w:val="000000" w:themeColor="text1"/>
        </w:rPr>
        <w:t xml:space="preserve">,“ </w:t>
      </w:r>
      <w:r w:rsidR="00D531BA">
        <w:rPr>
          <w:color w:val="000000" w:themeColor="text1"/>
        </w:rPr>
        <w:t>uzavírá</w:t>
      </w:r>
      <w:r>
        <w:rPr>
          <w:color w:val="000000" w:themeColor="text1"/>
        </w:rPr>
        <w:t xml:space="preserve"> </w:t>
      </w:r>
      <w:r w:rsidR="0036055E">
        <w:rPr>
          <w:color w:val="000000" w:themeColor="text1"/>
        </w:rPr>
        <w:t>Magdaléna Hladká, výkonná ředitelka ZLÍN FILM OFFICE.</w:t>
      </w:r>
    </w:p>
    <w:p w14:paraId="61DADA70" w14:textId="5484C153" w:rsidR="0036055E" w:rsidRDefault="0036055E" w:rsidP="006F4DD2">
      <w:pPr>
        <w:spacing w:after="0" w:line="240" w:lineRule="auto"/>
        <w:rPr>
          <w:color w:val="000000" w:themeColor="text1"/>
        </w:rPr>
      </w:pPr>
    </w:p>
    <w:p w14:paraId="5D1DC36C" w14:textId="77777777" w:rsidR="00E76E6B" w:rsidRDefault="00E76E6B" w:rsidP="00D531BA">
      <w:pPr>
        <w:spacing w:after="0" w:line="240" w:lineRule="auto"/>
        <w:rPr>
          <w:b/>
          <w:color w:val="000000" w:themeColor="text1"/>
        </w:rPr>
      </w:pPr>
    </w:p>
    <w:p w14:paraId="469A1076" w14:textId="67A5C259" w:rsidR="00E76E6B" w:rsidRDefault="00E76E6B" w:rsidP="00D531B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b/>
          <w:color w:val="000000" w:themeColor="text1"/>
        </w:rPr>
        <w:lastRenderedPageBreak/>
        <w:t xml:space="preserve">Detailní popis ‚Programu </w:t>
      </w:r>
      <w:r>
        <w:rPr>
          <w:rFonts w:ascii="Arial" w:hAnsi="Arial"/>
          <w:b/>
          <w:sz w:val="20"/>
          <w:szCs w:val="20"/>
        </w:rPr>
        <w:t>n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>a podporu audiovizuální tvorby ve Zlínském kraji KUL04-18‘</w:t>
      </w:r>
    </w:p>
    <w:p w14:paraId="56470A93" w14:textId="77777777" w:rsidR="00E76E6B" w:rsidRDefault="00E76E6B" w:rsidP="00D531BA">
      <w:pPr>
        <w:spacing w:after="0" w:line="240" w:lineRule="auto"/>
        <w:rPr>
          <w:rFonts w:ascii="Arial" w:hAnsi="Arial"/>
          <w:sz w:val="20"/>
          <w:szCs w:val="20"/>
        </w:rPr>
      </w:pPr>
    </w:p>
    <w:p w14:paraId="5DA57F08" w14:textId="59DEE012" w:rsidR="00E76E6B" w:rsidRDefault="00E76E6B" w:rsidP="00D531B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Viz </w:t>
      </w:r>
      <w:hyperlink r:id="rId10" w:history="1">
        <w:r w:rsidRPr="00ED3FFB">
          <w:rPr>
            <w:rStyle w:val="Hypertextovodkaz"/>
            <w:rFonts w:ascii="Arial" w:hAnsi="Arial"/>
            <w:sz w:val="20"/>
            <w:szCs w:val="20"/>
          </w:rPr>
          <w:t>https://www.kr-zlinsky.cz/kul04-18-program-na-podporu-audiovizualni-tvorby-ve-zlinskem-kraji-aktuality-14273.html</w:t>
        </w:r>
      </w:hyperlink>
      <w:r>
        <w:rPr>
          <w:rFonts w:ascii="Arial" w:hAnsi="Arial"/>
          <w:sz w:val="20"/>
          <w:szCs w:val="20"/>
        </w:rPr>
        <w:t xml:space="preserve">. </w:t>
      </w:r>
    </w:p>
    <w:p w14:paraId="5F279284" w14:textId="7E6D82CA" w:rsidR="00E76E6B" w:rsidRDefault="00E76E6B" w:rsidP="00D531BA">
      <w:pPr>
        <w:spacing w:after="0" w:line="240" w:lineRule="auto"/>
        <w:rPr>
          <w:rFonts w:ascii="Arial" w:hAnsi="Arial"/>
          <w:sz w:val="20"/>
          <w:szCs w:val="20"/>
        </w:rPr>
      </w:pPr>
    </w:p>
    <w:p w14:paraId="4A3F73F9" w14:textId="77777777" w:rsidR="00E76E6B" w:rsidRPr="00E76E6B" w:rsidRDefault="00E76E6B" w:rsidP="00D531BA">
      <w:pPr>
        <w:spacing w:after="0" w:line="240" w:lineRule="auto"/>
        <w:rPr>
          <w:rFonts w:ascii="Arial" w:hAnsi="Arial"/>
          <w:sz w:val="20"/>
          <w:szCs w:val="20"/>
        </w:rPr>
      </w:pPr>
    </w:p>
    <w:p w14:paraId="23FAF426" w14:textId="671CF9BC" w:rsidR="00D531BA" w:rsidRPr="00D531BA" w:rsidRDefault="00755ADF" w:rsidP="00D531BA">
      <w:pPr>
        <w:spacing w:after="0" w:line="240" w:lineRule="auto"/>
        <w:rPr>
          <w:b/>
          <w:caps/>
          <w:color w:val="000000" w:themeColor="text1"/>
        </w:rPr>
      </w:pPr>
      <w:r w:rsidRPr="00D531BA">
        <w:rPr>
          <w:b/>
          <w:caps/>
          <w:color w:val="000000" w:themeColor="text1"/>
        </w:rPr>
        <w:t>Kontakt</w:t>
      </w:r>
      <w:r w:rsidR="00D531BA" w:rsidRPr="00D531BA">
        <w:rPr>
          <w:b/>
          <w:caps/>
          <w:color w:val="000000" w:themeColor="text1"/>
        </w:rPr>
        <w:t>y</w:t>
      </w:r>
      <w:r w:rsidRPr="00D531BA">
        <w:rPr>
          <w:b/>
          <w:caps/>
          <w:color w:val="000000" w:themeColor="text1"/>
        </w:rPr>
        <w:t xml:space="preserve">: </w:t>
      </w:r>
    </w:p>
    <w:p w14:paraId="6D751A23" w14:textId="77777777" w:rsidR="00D531BA" w:rsidRDefault="00D531BA" w:rsidP="00D531BA">
      <w:pPr>
        <w:spacing w:after="0" w:line="240" w:lineRule="auto"/>
        <w:rPr>
          <w:b/>
          <w:color w:val="000000" w:themeColor="text1"/>
        </w:rPr>
      </w:pPr>
    </w:p>
    <w:p w14:paraId="62408E8B" w14:textId="77777777" w:rsidR="00D531BA" w:rsidRDefault="00D531BA" w:rsidP="00D531BA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Regionální filmový fond, z. s.</w:t>
      </w:r>
      <w:r w:rsidR="00EC1E66" w:rsidRPr="001457B4">
        <w:rPr>
          <w:b/>
          <w:color w:val="000000" w:themeColor="text1"/>
        </w:rPr>
        <w:br/>
      </w:r>
      <w:r>
        <w:rPr>
          <w:color w:val="000000" w:themeColor="text1"/>
        </w:rPr>
        <w:t>Jindřich Motýl, předseda (</w:t>
      </w:r>
      <w:r w:rsidRPr="00D531BA">
        <w:rPr>
          <w:b/>
          <w:color w:val="000000" w:themeColor="text1"/>
        </w:rPr>
        <w:t>t:</w:t>
      </w:r>
      <w:r>
        <w:rPr>
          <w:color w:val="000000" w:themeColor="text1"/>
        </w:rPr>
        <w:t xml:space="preserve"> 605 777 737, </w:t>
      </w:r>
      <w:r w:rsidRPr="00D531BA">
        <w:rPr>
          <w:b/>
          <w:color w:val="000000" w:themeColor="text1"/>
        </w:rPr>
        <w:t>e:</w:t>
      </w:r>
      <w:r>
        <w:rPr>
          <w:color w:val="000000" w:themeColor="text1"/>
        </w:rPr>
        <w:t xml:space="preserve"> </w:t>
      </w:r>
      <w:hyperlink r:id="rId11" w:history="1">
        <w:r w:rsidRPr="00F54A39">
          <w:rPr>
            <w:rStyle w:val="Hypertextovodkaz"/>
          </w:rPr>
          <w:t>jindrich@motyl.cz</w:t>
        </w:r>
      </w:hyperlink>
      <w:r>
        <w:rPr>
          <w:color w:val="000000" w:themeColor="text1"/>
        </w:rPr>
        <w:t>)</w:t>
      </w:r>
    </w:p>
    <w:p w14:paraId="61A94A8D" w14:textId="77777777" w:rsidR="00D531BA" w:rsidRDefault="00D531BA" w:rsidP="00D531B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Martin Růžička, místopředseda (</w:t>
      </w:r>
      <w:r w:rsidRPr="00D531BA">
        <w:rPr>
          <w:b/>
          <w:color w:val="000000" w:themeColor="text1"/>
        </w:rPr>
        <w:t>t:</w:t>
      </w:r>
      <w:r>
        <w:rPr>
          <w:color w:val="000000" w:themeColor="text1"/>
        </w:rPr>
        <w:t xml:space="preserve"> 777 885 565, </w:t>
      </w:r>
      <w:r w:rsidRPr="00D531BA">
        <w:rPr>
          <w:b/>
          <w:color w:val="000000" w:themeColor="text1"/>
        </w:rPr>
        <w:t>e:</w:t>
      </w:r>
      <w:r>
        <w:rPr>
          <w:color w:val="000000" w:themeColor="text1"/>
        </w:rPr>
        <w:t xml:space="preserve"> </w:t>
      </w:r>
      <w:hyperlink r:id="rId12" w:history="1">
        <w:r w:rsidRPr="00F54A39">
          <w:rPr>
            <w:rStyle w:val="Hypertextovodkaz"/>
          </w:rPr>
          <w:t>info@talentdesignu.cz</w:t>
        </w:r>
      </w:hyperlink>
      <w:r>
        <w:rPr>
          <w:color w:val="000000" w:themeColor="text1"/>
        </w:rPr>
        <w:t>)</w:t>
      </w:r>
    </w:p>
    <w:p w14:paraId="369DFE2E" w14:textId="77777777" w:rsidR="00D531BA" w:rsidRDefault="00D531BA" w:rsidP="00D531BA">
      <w:pPr>
        <w:spacing w:after="0" w:line="240" w:lineRule="auto"/>
        <w:rPr>
          <w:color w:val="000000" w:themeColor="text1"/>
        </w:rPr>
      </w:pPr>
    </w:p>
    <w:p w14:paraId="662D0752" w14:textId="77777777" w:rsidR="00D531BA" w:rsidRPr="00D531BA" w:rsidRDefault="00D531BA" w:rsidP="00D531BA">
      <w:pPr>
        <w:spacing w:after="0" w:line="240" w:lineRule="auto"/>
        <w:rPr>
          <w:b/>
          <w:color w:val="000000" w:themeColor="text1"/>
        </w:rPr>
      </w:pPr>
      <w:r w:rsidRPr="00D531BA">
        <w:rPr>
          <w:b/>
          <w:color w:val="000000" w:themeColor="text1"/>
        </w:rPr>
        <w:t>Filmová kancelář ZLÍN FILM OFFICE</w:t>
      </w:r>
    </w:p>
    <w:p w14:paraId="687EC21B" w14:textId="77777777" w:rsidR="001458B1" w:rsidRDefault="008F1C09" w:rsidP="0063073A">
      <w:pPr>
        <w:spacing w:after="0" w:line="240" w:lineRule="auto"/>
        <w:rPr>
          <w:color w:val="000000" w:themeColor="text1"/>
        </w:rPr>
      </w:pPr>
      <w:r w:rsidRPr="001457B4">
        <w:rPr>
          <w:color w:val="000000" w:themeColor="text1"/>
        </w:rPr>
        <w:t xml:space="preserve">Mgr. </w:t>
      </w:r>
      <w:r w:rsidR="00755ADF" w:rsidRPr="001457B4">
        <w:rPr>
          <w:color w:val="000000" w:themeColor="text1"/>
        </w:rPr>
        <w:t>Magdaléna Hladká</w:t>
      </w:r>
      <w:r w:rsidR="00D531BA">
        <w:rPr>
          <w:color w:val="000000" w:themeColor="text1"/>
        </w:rPr>
        <w:t>, výkonná ředitelka (</w:t>
      </w:r>
      <w:r w:rsidR="00D531BA">
        <w:rPr>
          <w:b/>
          <w:color w:val="000000" w:themeColor="text1"/>
        </w:rPr>
        <w:t>t:</w:t>
      </w:r>
      <w:r w:rsidR="00D531BA" w:rsidRPr="00D531BA">
        <w:rPr>
          <w:color w:val="000000" w:themeColor="text1"/>
        </w:rPr>
        <w:t xml:space="preserve"> 778 515</w:t>
      </w:r>
      <w:r w:rsidR="00D531BA">
        <w:rPr>
          <w:color w:val="000000" w:themeColor="text1"/>
        </w:rPr>
        <w:t> </w:t>
      </w:r>
      <w:r w:rsidR="00D531BA" w:rsidRPr="00D531BA">
        <w:rPr>
          <w:color w:val="000000" w:themeColor="text1"/>
        </w:rPr>
        <w:t>500</w:t>
      </w:r>
      <w:r w:rsidR="00D531BA">
        <w:rPr>
          <w:color w:val="000000" w:themeColor="text1"/>
        </w:rPr>
        <w:t xml:space="preserve">, </w:t>
      </w:r>
      <w:r w:rsidR="00D531BA">
        <w:rPr>
          <w:b/>
          <w:color w:val="000000" w:themeColor="text1"/>
        </w:rPr>
        <w:t xml:space="preserve">e: </w:t>
      </w:r>
      <w:hyperlink r:id="rId13" w:history="1">
        <w:r w:rsidR="00D531BA" w:rsidRPr="00F54A39">
          <w:rPr>
            <w:rStyle w:val="Hypertextovodkaz"/>
          </w:rPr>
          <w:t>magdalena@zlin-film.cz</w:t>
        </w:r>
      </w:hyperlink>
      <w:r w:rsidR="00D531BA">
        <w:rPr>
          <w:color w:val="000000" w:themeColor="text1"/>
        </w:rPr>
        <w:t xml:space="preserve">, www.zlin-film.cz) </w:t>
      </w:r>
      <w:r w:rsidR="00FF5EA2">
        <w:rPr>
          <w:color w:val="000000" w:themeColor="text1"/>
        </w:rPr>
        <w:t xml:space="preserve"> </w:t>
      </w:r>
    </w:p>
    <w:p w14:paraId="61E98689" w14:textId="77777777" w:rsidR="001E0698" w:rsidRDefault="001E0698" w:rsidP="0063073A">
      <w:pPr>
        <w:spacing w:after="0" w:line="240" w:lineRule="auto"/>
        <w:rPr>
          <w:b/>
          <w:color w:val="000000" w:themeColor="text1"/>
        </w:rPr>
      </w:pPr>
    </w:p>
    <w:p w14:paraId="49844365" w14:textId="77777777" w:rsidR="003F07BC" w:rsidRPr="00D531BA" w:rsidRDefault="003F07BC" w:rsidP="003F07BC">
      <w:pPr>
        <w:spacing w:after="0" w:line="240" w:lineRule="auto"/>
        <w:rPr>
          <w:b/>
        </w:rPr>
      </w:pPr>
      <w:r>
        <w:rPr>
          <w:b/>
          <w:color w:val="000000" w:themeColor="text1"/>
        </w:rPr>
        <w:t>Zlínský kraj</w:t>
      </w:r>
    </w:p>
    <w:p w14:paraId="721A5507" w14:textId="6B4AA1CF" w:rsidR="003F07BC" w:rsidRPr="00D531BA" w:rsidRDefault="003F07BC" w:rsidP="003F07BC">
      <w:pPr>
        <w:spacing w:after="0" w:line="240" w:lineRule="auto"/>
      </w:pPr>
      <w:r w:rsidRPr="00D531BA">
        <w:t>Renata Janečková,</w:t>
      </w:r>
      <w:r w:rsidRPr="00D531BA">
        <w:rPr>
          <w:b/>
        </w:rPr>
        <w:t xml:space="preserve"> </w:t>
      </w:r>
      <w:r w:rsidRPr="00D531BA">
        <w:t>tisková mluvčí (</w:t>
      </w:r>
      <w:r w:rsidRPr="00D531BA">
        <w:rPr>
          <w:b/>
        </w:rPr>
        <w:t xml:space="preserve">t: </w:t>
      </w:r>
      <w:r w:rsidRPr="00D531BA">
        <w:rPr>
          <w:rFonts w:ascii="Arial" w:hAnsi="Arial" w:cs="Arial"/>
          <w:sz w:val="20"/>
          <w:szCs w:val="20"/>
          <w:lang w:eastAsia="cs-CZ"/>
        </w:rPr>
        <w:t xml:space="preserve">731 555 161, </w:t>
      </w:r>
      <w:r w:rsidRPr="00D531BA">
        <w:rPr>
          <w:rFonts w:ascii="Arial" w:hAnsi="Arial" w:cs="Arial"/>
          <w:b/>
          <w:sz w:val="20"/>
          <w:szCs w:val="20"/>
          <w:lang w:eastAsia="cs-CZ"/>
        </w:rPr>
        <w:t>e:</w:t>
      </w:r>
      <w:r w:rsidRPr="00D531BA">
        <w:rPr>
          <w:rFonts w:ascii="Arial" w:hAnsi="Arial" w:cs="Arial"/>
          <w:sz w:val="20"/>
          <w:szCs w:val="20"/>
          <w:lang w:eastAsia="cs-CZ"/>
        </w:rPr>
        <w:t xml:space="preserve"> </w:t>
      </w:r>
      <w:hyperlink r:id="rId14" w:history="1">
        <w:r w:rsidRPr="003753CA">
          <w:rPr>
            <w:rStyle w:val="Hypertextovodkaz"/>
            <w:rFonts w:ascii="Arial" w:hAnsi="Arial" w:cs="Arial"/>
            <w:sz w:val="20"/>
            <w:szCs w:val="20"/>
            <w:lang w:eastAsia="cs-CZ"/>
          </w:rPr>
          <w:t>Renata.Janeckova@kr-zlinsky.cz</w:t>
        </w:r>
      </w:hyperlink>
      <w:r w:rsidRPr="00D531BA">
        <w:rPr>
          <w:rFonts w:ascii="Arial" w:hAnsi="Arial" w:cs="Arial"/>
          <w:sz w:val="20"/>
          <w:szCs w:val="20"/>
          <w:lang w:eastAsia="cs-CZ"/>
        </w:rPr>
        <w:t>)</w:t>
      </w:r>
    </w:p>
    <w:p w14:paraId="56DB11DB" w14:textId="77777777" w:rsidR="001E0698" w:rsidRDefault="001E0698" w:rsidP="0063073A">
      <w:pPr>
        <w:spacing w:after="0" w:line="240" w:lineRule="auto"/>
        <w:rPr>
          <w:b/>
          <w:color w:val="000000" w:themeColor="text1"/>
        </w:rPr>
      </w:pPr>
    </w:p>
    <w:p w14:paraId="5FFE6314" w14:textId="77777777" w:rsidR="00915FA5" w:rsidRDefault="00915FA5" w:rsidP="0063073A">
      <w:pPr>
        <w:spacing w:after="0" w:line="240" w:lineRule="auto"/>
        <w:rPr>
          <w:b/>
          <w:color w:val="000000" w:themeColor="text1"/>
        </w:rPr>
      </w:pPr>
    </w:p>
    <w:p w14:paraId="3D2BCFBB" w14:textId="52EA5D6F" w:rsidR="00915FA5" w:rsidRPr="00915FA5" w:rsidRDefault="00915FA5" w:rsidP="0063073A">
      <w:pPr>
        <w:spacing w:after="0" w:line="240" w:lineRule="auto"/>
        <w:rPr>
          <w:i/>
          <w:color w:val="000000" w:themeColor="text1"/>
        </w:rPr>
      </w:pPr>
    </w:p>
    <w:sectPr w:rsidR="00915FA5" w:rsidRPr="00915FA5" w:rsidSect="0063073A">
      <w:pgSz w:w="11906" w:h="16838"/>
      <w:pgMar w:top="1134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ADB8" w14:textId="77777777" w:rsidR="00C373EC" w:rsidRDefault="00C373EC" w:rsidP="00724E67">
      <w:pPr>
        <w:spacing w:after="0" w:line="240" w:lineRule="auto"/>
      </w:pPr>
      <w:r>
        <w:separator/>
      </w:r>
    </w:p>
  </w:endnote>
  <w:endnote w:type="continuationSeparator" w:id="0">
    <w:p w14:paraId="3CF90275" w14:textId="77777777" w:rsidR="00C373EC" w:rsidRDefault="00C373EC" w:rsidP="0072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3C382" w14:textId="77777777" w:rsidR="00C373EC" w:rsidRDefault="00C373EC" w:rsidP="00724E67">
      <w:pPr>
        <w:spacing w:after="0" w:line="240" w:lineRule="auto"/>
      </w:pPr>
      <w:r>
        <w:separator/>
      </w:r>
    </w:p>
  </w:footnote>
  <w:footnote w:type="continuationSeparator" w:id="0">
    <w:p w14:paraId="23CAD10E" w14:textId="77777777" w:rsidR="00C373EC" w:rsidRDefault="00C373EC" w:rsidP="0072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11F6A"/>
    <w:multiLevelType w:val="hybridMultilevel"/>
    <w:tmpl w:val="1EB6724A"/>
    <w:lvl w:ilvl="0" w:tplc="D2DC028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B136415"/>
    <w:multiLevelType w:val="hybridMultilevel"/>
    <w:tmpl w:val="65A251A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4FC7E56"/>
    <w:multiLevelType w:val="hybridMultilevel"/>
    <w:tmpl w:val="AAC27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7A9E"/>
    <w:multiLevelType w:val="hybridMultilevel"/>
    <w:tmpl w:val="A2589C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26413"/>
    <w:multiLevelType w:val="hybridMultilevel"/>
    <w:tmpl w:val="76365DDE"/>
    <w:lvl w:ilvl="0" w:tplc="4EBCEB6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4B341D6"/>
    <w:multiLevelType w:val="hybridMultilevel"/>
    <w:tmpl w:val="2EF49E04"/>
    <w:lvl w:ilvl="0" w:tplc="52DAD7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E3011"/>
    <w:multiLevelType w:val="hybridMultilevel"/>
    <w:tmpl w:val="76983AB6"/>
    <w:lvl w:ilvl="0" w:tplc="D0D6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E03F9"/>
    <w:multiLevelType w:val="hybridMultilevel"/>
    <w:tmpl w:val="2FCCFBCA"/>
    <w:lvl w:ilvl="0" w:tplc="D0D6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B3A69"/>
    <w:multiLevelType w:val="hybridMultilevel"/>
    <w:tmpl w:val="3EDE19F8"/>
    <w:lvl w:ilvl="0" w:tplc="150605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56E9E"/>
    <w:multiLevelType w:val="hybridMultilevel"/>
    <w:tmpl w:val="2DE058A0"/>
    <w:lvl w:ilvl="0" w:tplc="5442E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211FD"/>
    <w:multiLevelType w:val="hybridMultilevel"/>
    <w:tmpl w:val="C55A97C6"/>
    <w:lvl w:ilvl="0" w:tplc="6CDE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7"/>
    <w:rsid w:val="000064DD"/>
    <w:rsid w:val="000136A0"/>
    <w:rsid w:val="00022844"/>
    <w:rsid w:val="00033803"/>
    <w:rsid w:val="00062612"/>
    <w:rsid w:val="000717EA"/>
    <w:rsid w:val="00072759"/>
    <w:rsid w:val="00072AA9"/>
    <w:rsid w:val="000731E0"/>
    <w:rsid w:val="000814D7"/>
    <w:rsid w:val="000A5D34"/>
    <w:rsid w:val="000D1001"/>
    <w:rsid w:val="000D2C8A"/>
    <w:rsid w:val="000D5D1A"/>
    <w:rsid w:val="000E43C4"/>
    <w:rsid w:val="000F7426"/>
    <w:rsid w:val="00103134"/>
    <w:rsid w:val="00117A3E"/>
    <w:rsid w:val="001207EC"/>
    <w:rsid w:val="00127416"/>
    <w:rsid w:val="001457B4"/>
    <w:rsid w:val="001458B1"/>
    <w:rsid w:val="00156984"/>
    <w:rsid w:val="0015796A"/>
    <w:rsid w:val="00162496"/>
    <w:rsid w:val="0016692A"/>
    <w:rsid w:val="0017700D"/>
    <w:rsid w:val="0018115D"/>
    <w:rsid w:val="00190973"/>
    <w:rsid w:val="00192B41"/>
    <w:rsid w:val="00192D25"/>
    <w:rsid w:val="001947AB"/>
    <w:rsid w:val="001B4E1D"/>
    <w:rsid w:val="001C3684"/>
    <w:rsid w:val="001E0698"/>
    <w:rsid w:val="00227BF9"/>
    <w:rsid w:val="00234CBC"/>
    <w:rsid w:val="002513D6"/>
    <w:rsid w:val="00252356"/>
    <w:rsid w:val="002769FE"/>
    <w:rsid w:val="00276F3D"/>
    <w:rsid w:val="00290269"/>
    <w:rsid w:val="002E07F7"/>
    <w:rsid w:val="00302EA7"/>
    <w:rsid w:val="00322A9E"/>
    <w:rsid w:val="00334083"/>
    <w:rsid w:val="003559AC"/>
    <w:rsid w:val="00355D0A"/>
    <w:rsid w:val="0036055E"/>
    <w:rsid w:val="003629CB"/>
    <w:rsid w:val="00367066"/>
    <w:rsid w:val="00371132"/>
    <w:rsid w:val="00394E7D"/>
    <w:rsid w:val="003A48B2"/>
    <w:rsid w:val="003B5879"/>
    <w:rsid w:val="003D6333"/>
    <w:rsid w:val="003F07BC"/>
    <w:rsid w:val="003F49B1"/>
    <w:rsid w:val="00410522"/>
    <w:rsid w:val="004216B7"/>
    <w:rsid w:val="0045322D"/>
    <w:rsid w:val="00461D7F"/>
    <w:rsid w:val="004768F2"/>
    <w:rsid w:val="004A5143"/>
    <w:rsid w:val="004A72A2"/>
    <w:rsid w:val="004B4218"/>
    <w:rsid w:val="004D4021"/>
    <w:rsid w:val="004D7EF8"/>
    <w:rsid w:val="004E44F9"/>
    <w:rsid w:val="004F06D5"/>
    <w:rsid w:val="00503C89"/>
    <w:rsid w:val="005047CC"/>
    <w:rsid w:val="0050670F"/>
    <w:rsid w:val="005157C4"/>
    <w:rsid w:val="00517375"/>
    <w:rsid w:val="00522ABD"/>
    <w:rsid w:val="005306D1"/>
    <w:rsid w:val="00545A34"/>
    <w:rsid w:val="005532D0"/>
    <w:rsid w:val="0055622A"/>
    <w:rsid w:val="00557BEE"/>
    <w:rsid w:val="00561E6F"/>
    <w:rsid w:val="00573888"/>
    <w:rsid w:val="00576AE9"/>
    <w:rsid w:val="00592DBC"/>
    <w:rsid w:val="005940F2"/>
    <w:rsid w:val="005A33CB"/>
    <w:rsid w:val="005A4959"/>
    <w:rsid w:val="005A79F2"/>
    <w:rsid w:val="005B7E77"/>
    <w:rsid w:val="005C03AD"/>
    <w:rsid w:val="005D2B46"/>
    <w:rsid w:val="005D76CB"/>
    <w:rsid w:val="005F1A14"/>
    <w:rsid w:val="0060706C"/>
    <w:rsid w:val="00614F2E"/>
    <w:rsid w:val="00620C8D"/>
    <w:rsid w:val="00620DF4"/>
    <w:rsid w:val="00625926"/>
    <w:rsid w:val="0063073A"/>
    <w:rsid w:val="0063512B"/>
    <w:rsid w:val="00641191"/>
    <w:rsid w:val="006523D9"/>
    <w:rsid w:val="006578F6"/>
    <w:rsid w:val="006935DE"/>
    <w:rsid w:val="006A0B61"/>
    <w:rsid w:val="006A35CB"/>
    <w:rsid w:val="006A7C37"/>
    <w:rsid w:val="006B4AED"/>
    <w:rsid w:val="006B6308"/>
    <w:rsid w:val="006C638E"/>
    <w:rsid w:val="006D2FB5"/>
    <w:rsid w:val="006E7CCF"/>
    <w:rsid w:val="006F4DD2"/>
    <w:rsid w:val="00724E67"/>
    <w:rsid w:val="00733C69"/>
    <w:rsid w:val="00753B4D"/>
    <w:rsid w:val="00754810"/>
    <w:rsid w:val="00755ADF"/>
    <w:rsid w:val="00763B32"/>
    <w:rsid w:val="0077275A"/>
    <w:rsid w:val="0078446B"/>
    <w:rsid w:val="007A2C4D"/>
    <w:rsid w:val="007A56A9"/>
    <w:rsid w:val="007A6652"/>
    <w:rsid w:val="007B58DA"/>
    <w:rsid w:val="007C5CBE"/>
    <w:rsid w:val="007C7C4C"/>
    <w:rsid w:val="007D5515"/>
    <w:rsid w:val="007E17C8"/>
    <w:rsid w:val="007F404F"/>
    <w:rsid w:val="007F64D3"/>
    <w:rsid w:val="00803935"/>
    <w:rsid w:val="00810B34"/>
    <w:rsid w:val="0081398C"/>
    <w:rsid w:val="008143DE"/>
    <w:rsid w:val="008436F9"/>
    <w:rsid w:val="00866E9C"/>
    <w:rsid w:val="00883DEA"/>
    <w:rsid w:val="00894054"/>
    <w:rsid w:val="008A4A01"/>
    <w:rsid w:val="008B13F5"/>
    <w:rsid w:val="008B2F45"/>
    <w:rsid w:val="008D10CA"/>
    <w:rsid w:val="008F0FC5"/>
    <w:rsid w:val="008F1C09"/>
    <w:rsid w:val="008F56D9"/>
    <w:rsid w:val="00901BC0"/>
    <w:rsid w:val="00915989"/>
    <w:rsid w:val="00915FA5"/>
    <w:rsid w:val="00930469"/>
    <w:rsid w:val="009357E2"/>
    <w:rsid w:val="00976A3B"/>
    <w:rsid w:val="009844E7"/>
    <w:rsid w:val="00992EAB"/>
    <w:rsid w:val="0099673B"/>
    <w:rsid w:val="009B4354"/>
    <w:rsid w:val="009C4E6E"/>
    <w:rsid w:val="009C5DFE"/>
    <w:rsid w:val="009D6206"/>
    <w:rsid w:val="009D71B0"/>
    <w:rsid w:val="009D748D"/>
    <w:rsid w:val="009E27BE"/>
    <w:rsid w:val="009E38A0"/>
    <w:rsid w:val="009E751C"/>
    <w:rsid w:val="00A20398"/>
    <w:rsid w:val="00A420A9"/>
    <w:rsid w:val="00A450DC"/>
    <w:rsid w:val="00A45A8F"/>
    <w:rsid w:val="00A47CB6"/>
    <w:rsid w:val="00A57869"/>
    <w:rsid w:val="00A617EF"/>
    <w:rsid w:val="00A72ACF"/>
    <w:rsid w:val="00A9008D"/>
    <w:rsid w:val="00A94CB7"/>
    <w:rsid w:val="00A94F7E"/>
    <w:rsid w:val="00AA1CCB"/>
    <w:rsid w:val="00AA6E3C"/>
    <w:rsid w:val="00AC339E"/>
    <w:rsid w:val="00AE48D7"/>
    <w:rsid w:val="00B374FC"/>
    <w:rsid w:val="00B665D5"/>
    <w:rsid w:val="00B70A9B"/>
    <w:rsid w:val="00B84C4C"/>
    <w:rsid w:val="00BA31ED"/>
    <w:rsid w:val="00BB36CE"/>
    <w:rsid w:val="00BC36A5"/>
    <w:rsid w:val="00BD0B26"/>
    <w:rsid w:val="00BE5794"/>
    <w:rsid w:val="00BF2B68"/>
    <w:rsid w:val="00BF3607"/>
    <w:rsid w:val="00C11C4C"/>
    <w:rsid w:val="00C15DBC"/>
    <w:rsid w:val="00C1654C"/>
    <w:rsid w:val="00C249D6"/>
    <w:rsid w:val="00C30E92"/>
    <w:rsid w:val="00C373EC"/>
    <w:rsid w:val="00C433B4"/>
    <w:rsid w:val="00C53AB2"/>
    <w:rsid w:val="00C73C7C"/>
    <w:rsid w:val="00C811BE"/>
    <w:rsid w:val="00C87B36"/>
    <w:rsid w:val="00C96D89"/>
    <w:rsid w:val="00CB0742"/>
    <w:rsid w:val="00CB2EE9"/>
    <w:rsid w:val="00CE1F31"/>
    <w:rsid w:val="00CE7936"/>
    <w:rsid w:val="00CF0DCE"/>
    <w:rsid w:val="00D21087"/>
    <w:rsid w:val="00D22547"/>
    <w:rsid w:val="00D36891"/>
    <w:rsid w:val="00D531BA"/>
    <w:rsid w:val="00D66B59"/>
    <w:rsid w:val="00D80651"/>
    <w:rsid w:val="00D8478A"/>
    <w:rsid w:val="00DB59A7"/>
    <w:rsid w:val="00DC70C6"/>
    <w:rsid w:val="00E007D6"/>
    <w:rsid w:val="00E27B50"/>
    <w:rsid w:val="00E42572"/>
    <w:rsid w:val="00E465C3"/>
    <w:rsid w:val="00E7472F"/>
    <w:rsid w:val="00E76E6B"/>
    <w:rsid w:val="00EA3F79"/>
    <w:rsid w:val="00EB2A6C"/>
    <w:rsid w:val="00EC1E66"/>
    <w:rsid w:val="00ED7595"/>
    <w:rsid w:val="00EE3B96"/>
    <w:rsid w:val="00EE3F17"/>
    <w:rsid w:val="00EF0F71"/>
    <w:rsid w:val="00F0062F"/>
    <w:rsid w:val="00F03CB5"/>
    <w:rsid w:val="00F15291"/>
    <w:rsid w:val="00F164A9"/>
    <w:rsid w:val="00F2525F"/>
    <w:rsid w:val="00F32845"/>
    <w:rsid w:val="00F34B6B"/>
    <w:rsid w:val="00F356BD"/>
    <w:rsid w:val="00F429F6"/>
    <w:rsid w:val="00F45B34"/>
    <w:rsid w:val="00F47114"/>
    <w:rsid w:val="00F75066"/>
    <w:rsid w:val="00F82F0D"/>
    <w:rsid w:val="00F922D1"/>
    <w:rsid w:val="00F92BE2"/>
    <w:rsid w:val="00FD3964"/>
    <w:rsid w:val="00FF5EA2"/>
    <w:rsid w:val="00FF5FFC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CAC0B5"/>
  <w15:docId w15:val="{7261E323-E937-47D5-AC86-31545A2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7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4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E67"/>
  </w:style>
  <w:style w:type="paragraph" w:styleId="Zpat">
    <w:name w:val="footer"/>
    <w:basedOn w:val="Normln"/>
    <w:link w:val="ZpatChar"/>
    <w:uiPriority w:val="99"/>
    <w:unhideWhenUsed/>
    <w:rsid w:val="00724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E67"/>
  </w:style>
  <w:style w:type="paragraph" w:styleId="Odstavecseseznamem">
    <w:name w:val="List Paragraph"/>
    <w:basedOn w:val="Normln"/>
    <w:uiPriority w:val="34"/>
    <w:qFormat/>
    <w:rsid w:val="00724E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A8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62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2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2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2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2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22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AA1CCB"/>
  </w:style>
  <w:style w:type="character" w:styleId="Zdraznn">
    <w:name w:val="Emphasis"/>
    <w:basedOn w:val="Standardnpsmoodstavce"/>
    <w:uiPriority w:val="20"/>
    <w:qFormat/>
    <w:rsid w:val="00AA1CCB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31BA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76E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gdalena@zlin-fil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alentdesignu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ndrich@moty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r-zlinsky.cz/kul04-18-program-na-podporu-audiovizualni-tvorby-ve-zlinskem-kraji-aktuality-1427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nata.Janeckova@kr-zlin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E6E5-4806-412D-86AE-D5F36569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Hladká</dc:creator>
  <cp:lastModifiedBy>Magda Hladká</cp:lastModifiedBy>
  <cp:revision>11</cp:revision>
  <cp:lastPrinted>2016-11-24T12:25:00Z</cp:lastPrinted>
  <dcterms:created xsi:type="dcterms:W3CDTF">2017-09-08T06:41:00Z</dcterms:created>
  <dcterms:modified xsi:type="dcterms:W3CDTF">2017-09-18T08:29:00Z</dcterms:modified>
</cp:coreProperties>
</file>