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93D" w:rsidRDefault="00B3293D" w:rsidP="004E669A">
      <w:pPr>
        <w:rPr>
          <w:rFonts w:ascii="Arial" w:hAnsi="Arial" w:cs="Arial"/>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margin-left:-7.65pt;margin-top:-7.7pt;width:180pt;height:80.1pt;z-index:-251658240;visibility:visible">
            <v:imagedata r:id="rId5" o:title=""/>
          </v:shape>
        </w:pict>
      </w:r>
    </w:p>
    <w:p w:rsidR="00B3293D" w:rsidRDefault="00B3293D" w:rsidP="00DA065E">
      <w:pPr>
        <w:pStyle w:val="Heading1"/>
        <w:rPr>
          <w:color w:val="808080"/>
        </w:rPr>
      </w:pPr>
    </w:p>
    <w:p w:rsidR="00B3293D" w:rsidRDefault="00B3293D" w:rsidP="004E669A">
      <w:pPr>
        <w:rPr>
          <w:rFonts w:ascii="Arial" w:hAnsi="Arial" w:cs="Arial"/>
          <w:b/>
          <w:sz w:val="32"/>
          <w:szCs w:val="32"/>
        </w:rPr>
      </w:pPr>
    </w:p>
    <w:p w:rsidR="00B3293D" w:rsidRDefault="00B3293D" w:rsidP="004E669A">
      <w:pPr>
        <w:rPr>
          <w:rFonts w:ascii="Arial" w:hAnsi="Arial" w:cs="Arial"/>
          <w:b/>
          <w:sz w:val="32"/>
          <w:szCs w:val="32"/>
        </w:rPr>
      </w:pPr>
    </w:p>
    <w:p w:rsidR="00B3293D" w:rsidRPr="00AB3E34" w:rsidRDefault="00B3293D" w:rsidP="00DA065E">
      <w:pPr>
        <w:jc w:val="center"/>
        <w:rPr>
          <w:rFonts w:ascii="Arial" w:hAnsi="Arial" w:cs="Arial"/>
          <w:b/>
          <w:sz w:val="32"/>
          <w:szCs w:val="32"/>
        </w:rPr>
      </w:pPr>
      <w:r w:rsidRPr="00AB3E34">
        <w:rPr>
          <w:rFonts w:ascii="Arial" w:hAnsi="Arial" w:cs="Arial"/>
          <w:b/>
          <w:sz w:val="32"/>
          <w:szCs w:val="32"/>
        </w:rPr>
        <w:t>„Brány památek dokořán“ 2013</w:t>
      </w:r>
      <w:r>
        <w:rPr>
          <w:rFonts w:ascii="Arial" w:hAnsi="Arial" w:cs="Arial"/>
          <w:b/>
          <w:sz w:val="32"/>
          <w:szCs w:val="32"/>
        </w:rPr>
        <w:t xml:space="preserve"> – Moravskoslezský kraj</w:t>
      </w:r>
    </w:p>
    <w:p w:rsidR="00B3293D" w:rsidRPr="00AB3E34" w:rsidRDefault="00B3293D" w:rsidP="00DA065E">
      <w:pPr>
        <w:jc w:val="center"/>
        <w:rPr>
          <w:rFonts w:ascii="Arial" w:hAnsi="Arial" w:cs="Arial"/>
          <w:b/>
        </w:rPr>
      </w:pPr>
      <w:r>
        <w:rPr>
          <w:rFonts w:ascii="Arial" w:hAnsi="Arial" w:cs="Arial"/>
          <w:b/>
        </w:rPr>
        <w:t>- akce u příležitosti Mezinárodního dne památek a sídel (18. dubna 2013)</w:t>
      </w:r>
    </w:p>
    <w:p w:rsidR="00B3293D" w:rsidRDefault="00B3293D" w:rsidP="004E669A">
      <w:pPr>
        <w:rPr>
          <w:rFonts w:ascii="Arial" w:hAnsi="Arial" w:cs="Arial"/>
          <w:sz w:val="20"/>
          <w:szCs w:val="20"/>
        </w:rPr>
      </w:pPr>
    </w:p>
    <w:p w:rsidR="00B3293D" w:rsidRDefault="00B3293D" w:rsidP="002B3D99">
      <w:pPr>
        <w:rPr>
          <w:rFonts w:ascii="Arial" w:hAnsi="Arial" w:cs="Arial"/>
          <w:b/>
          <w:sz w:val="20"/>
          <w:szCs w:val="20"/>
          <w:u w:val="single"/>
        </w:rPr>
      </w:pPr>
    </w:p>
    <w:p w:rsidR="00B3293D" w:rsidRPr="002B3D99" w:rsidRDefault="00B3293D" w:rsidP="002B3D99">
      <w:pPr>
        <w:rPr>
          <w:rFonts w:ascii="Arial" w:hAnsi="Arial" w:cs="Arial"/>
          <w:b/>
          <w:sz w:val="20"/>
          <w:szCs w:val="20"/>
          <w:u w:val="single"/>
        </w:rPr>
      </w:pPr>
      <w:r w:rsidRPr="002B3D99">
        <w:rPr>
          <w:rFonts w:ascii="Arial" w:hAnsi="Arial" w:cs="Arial"/>
          <w:b/>
          <w:sz w:val="20"/>
          <w:szCs w:val="20"/>
          <w:u w:val="single"/>
        </w:rPr>
        <w:t>Bruntál</w:t>
      </w:r>
    </w:p>
    <w:p w:rsidR="00B3293D" w:rsidRPr="002B3D99" w:rsidRDefault="00B3293D" w:rsidP="002B3D99">
      <w:pPr>
        <w:jc w:val="both"/>
        <w:rPr>
          <w:rFonts w:ascii="Arial" w:hAnsi="Arial" w:cs="Arial"/>
          <w:i/>
          <w:iCs/>
          <w:sz w:val="20"/>
          <w:szCs w:val="20"/>
        </w:rPr>
      </w:pPr>
      <w:r w:rsidRPr="002B3D99">
        <w:rPr>
          <w:rFonts w:ascii="Arial" w:hAnsi="Arial" w:cs="Arial"/>
          <w:sz w:val="20"/>
          <w:szCs w:val="20"/>
        </w:rPr>
        <w:t xml:space="preserve">Bruntál si v letošním roce připomíná </w:t>
      </w:r>
      <w:hyperlink r:id="rId6" w:history="1">
        <w:r w:rsidRPr="002B3D99">
          <w:rPr>
            <w:rStyle w:val="Hyperlink"/>
            <w:rFonts w:ascii="Arial" w:hAnsi="Arial" w:cs="Arial"/>
            <w:color w:val="auto"/>
            <w:sz w:val="20"/>
            <w:szCs w:val="20"/>
          </w:rPr>
          <w:t>800. výročí založení města</w:t>
        </w:r>
      </w:hyperlink>
      <w:r w:rsidRPr="002B3D99">
        <w:rPr>
          <w:rFonts w:ascii="Arial" w:hAnsi="Arial" w:cs="Arial"/>
          <w:sz w:val="20"/>
          <w:szCs w:val="20"/>
        </w:rPr>
        <w:t xml:space="preserve">. Přímý doklad se nezachoval, existuje pouze nepřímý odkaz v mladším privilegiu krále Přemysla Otakara I., v tak zvané Uničovské listině. Jak píše pan Zbyněk Petráček, komentátor Lidových novin: </w:t>
      </w:r>
      <w:r w:rsidRPr="002B3D99">
        <w:rPr>
          <w:rFonts w:ascii="Arial" w:hAnsi="Arial" w:cs="Arial"/>
          <w:i/>
          <w:iCs/>
          <w:sz w:val="20"/>
          <w:szCs w:val="20"/>
        </w:rPr>
        <w:t>Bruntál je nejstarším institucionálním městem na území České republiky. Jsou u nás samozřejmě starší i významnější města. Taková, jež vznikla u dávných hradišť, brodů či kapitul. Ale prvním městem založeným podle magdeburského práva, prvním symbolem středověkého gründerství a městského inženýrství v tom nejlepším smyslu je Bruntál.</w:t>
      </w:r>
    </w:p>
    <w:p w:rsidR="00B3293D" w:rsidRPr="002B3D99" w:rsidRDefault="00B3293D" w:rsidP="002B3D99">
      <w:pPr>
        <w:rPr>
          <w:rFonts w:ascii="Arial" w:hAnsi="Arial" w:cs="Arial"/>
          <w:b/>
          <w:sz w:val="20"/>
          <w:szCs w:val="20"/>
          <w:u w:val="single"/>
        </w:rPr>
      </w:pPr>
      <w:r w:rsidRPr="002B3D99">
        <w:rPr>
          <w:rFonts w:ascii="Arial" w:hAnsi="Arial" w:cs="Arial"/>
          <w:sz w:val="20"/>
          <w:szCs w:val="20"/>
        </w:rPr>
        <w:t>19.4. - 21.4. výstava Uničovská listina – originál; Městská expozice, nám. Míru 1</w:t>
      </w:r>
    </w:p>
    <w:p w:rsidR="00B3293D" w:rsidRPr="002B3D99" w:rsidRDefault="00B3293D" w:rsidP="002B3D99">
      <w:pPr>
        <w:rPr>
          <w:rFonts w:ascii="Arial" w:hAnsi="Arial" w:cs="Arial"/>
          <w:b/>
          <w:sz w:val="20"/>
          <w:szCs w:val="20"/>
          <w:u w:val="single"/>
        </w:rPr>
      </w:pPr>
      <w:r w:rsidRPr="002B3D99">
        <w:rPr>
          <w:rFonts w:ascii="Arial" w:hAnsi="Arial" w:cs="Arial"/>
          <w:sz w:val="20"/>
          <w:szCs w:val="20"/>
        </w:rPr>
        <w:t>20.4. - Petrin před rekonstrukcí - prohlídka</w:t>
      </w:r>
    </w:p>
    <w:p w:rsidR="00B3293D" w:rsidRPr="002B3D99" w:rsidRDefault="00B3293D" w:rsidP="002B3D99">
      <w:pPr>
        <w:rPr>
          <w:rFonts w:ascii="Arial" w:hAnsi="Arial" w:cs="Arial"/>
          <w:b/>
          <w:sz w:val="20"/>
          <w:szCs w:val="20"/>
          <w:u w:val="single"/>
        </w:rPr>
      </w:pPr>
      <w:r w:rsidRPr="002B3D99">
        <w:rPr>
          <w:rFonts w:ascii="Arial" w:hAnsi="Arial" w:cs="Arial"/>
          <w:sz w:val="20"/>
          <w:szCs w:val="20"/>
        </w:rPr>
        <w:t>18.4. - Expozice mlýnského náhonu; Klub za starý Bruntál; Komenského ul.</w:t>
      </w:r>
    </w:p>
    <w:p w:rsidR="00B3293D" w:rsidRPr="002B3D99" w:rsidRDefault="00B3293D" w:rsidP="002B3D99">
      <w:pPr>
        <w:rPr>
          <w:rFonts w:ascii="Arial" w:hAnsi="Arial" w:cs="Arial"/>
          <w:sz w:val="20"/>
          <w:szCs w:val="20"/>
        </w:rPr>
      </w:pPr>
      <w:r w:rsidRPr="002B3D99">
        <w:rPr>
          <w:rFonts w:ascii="Arial" w:hAnsi="Arial" w:cs="Arial"/>
          <w:sz w:val="20"/>
          <w:szCs w:val="20"/>
        </w:rPr>
        <w:t xml:space="preserve">18.4. - přednáška  </w:t>
      </w:r>
      <w:r w:rsidRPr="002B3D99">
        <w:rPr>
          <w:rFonts w:ascii="Arial" w:hAnsi="Arial" w:cs="Arial"/>
          <w:b/>
          <w:sz w:val="20"/>
          <w:szCs w:val="20"/>
          <w:u w:val="single"/>
        </w:rPr>
        <w:t xml:space="preserve"> </w:t>
      </w:r>
      <w:r w:rsidRPr="002B3D99">
        <w:rPr>
          <w:rFonts w:ascii="Arial" w:hAnsi="Arial" w:cs="Arial"/>
          <w:sz w:val="20"/>
          <w:szCs w:val="20"/>
        </w:rPr>
        <w:t>Průmyslová výstava Bruntál 1913“ , Městské divadlo</w:t>
      </w:r>
    </w:p>
    <w:p w:rsidR="00B3293D" w:rsidRPr="002B3D99" w:rsidRDefault="00B3293D" w:rsidP="002B3D99">
      <w:pPr>
        <w:rPr>
          <w:rFonts w:ascii="Arial" w:hAnsi="Arial" w:cs="Arial"/>
          <w:b/>
          <w:sz w:val="20"/>
          <w:szCs w:val="20"/>
          <w:u w:val="single"/>
        </w:rPr>
      </w:pPr>
      <w:r w:rsidRPr="002B3D99">
        <w:rPr>
          <w:rFonts w:ascii="Arial" w:hAnsi="Arial" w:cs="Arial"/>
          <w:sz w:val="20"/>
          <w:szCs w:val="20"/>
        </w:rPr>
        <w:t xml:space="preserve">  2.4. – 24. 4. - výstava obrazů Viktora Proniho; Gabrielův dům, ul. M. Tyrše</w:t>
      </w:r>
    </w:p>
    <w:p w:rsidR="00B3293D" w:rsidRPr="002B3D99" w:rsidRDefault="00B3293D" w:rsidP="002B3D99">
      <w:pPr>
        <w:rPr>
          <w:rFonts w:ascii="Arial" w:hAnsi="Arial" w:cs="Arial"/>
          <w:b/>
          <w:sz w:val="20"/>
          <w:szCs w:val="20"/>
          <w:u w:val="single"/>
        </w:rPr>
      </w:pPr>
      <w:r w:rsidRPr="002B3D99">
        <w:rPr>
          <w:rFonts w:ascii="Arial" w:hAnsi="Arial" w:cs="Arial"/>
          <w:sz w:val="20"/>
          <w:szCs w:val="20"/>
        </w:rPr>
        <w:t>16.4. – 26. 5. - výstava „Zámek Bruntál ve fotografiích“; Zámek Bruntál</w:t>
      </w:r>
    </w:p>
    <w:p w:rsidR="00B3293D" w:rsidRPr="002B3D99" w:rsidRDefault="00B3293D" w:rsidP="002B3D99">
      <w:pPr>
        <w:rPr>
          <w:rFonts w:ascii="Arial" w:hAnsi="Arial" w:cs="Arial"/>
          <w:sz w:val="20"/>
          <w:szCs w:val="20"/>
        </w:rPr>
      </w:pPr>
      <w:r w:rsidRPr="002B3D99">
        <w:rPr>
          <w:rFonts w:ascii="Arial" w:hAnsi="Arial" w:cs="Arial"/>
          <w:sz w:val="20"/>
          <w:szCs w:val="20"/>
        </w:rPr>
        <w:t>17.4. -</w:t>
      </w:r>
      <w:r w:rsidRPr="002B3D99">
        <w:rPr>
          <w:rFonts w:ascii="Arial" w:hAnsi="Arial" w:cs="Arial"/>
          <w:b/>
          <w:sz w:val="20"/>
          <w:szCs w:val="20"/>
        </w:rPr>
        <w:t xml:space="preserve"> </w:t>
      </w:r>
      <w:r w:rsidRPr="002B3D99">
        <w:rPr>
          <w:rFonts w:ascii="Arial" w:hAnsi="Arial" w:cs="Arial"/>
          <w:sz w:val="20"/>
          <w:szCs w:val="20"/>
        </w:rPr>
        <w:t>Bunkry v zámecké zahradě, Zámek Bruntál</w:t>
      </w:r>
    </w:p>
    <w:p w:rsidR="00B3293D" w:rsidRPr="002B3D99" w:rsidRDefault="00B3293D" w:rsidP="002B3D99">
      <w:pPr>
        <w:rPr>
          <w:rFonts w:ascii="Arial" w:hAnsi="Arial" w:cs="Arial"/>
          <w:b/>
          <w:sz w:val="20"/>
          <w:szCs w:val="20"/>
          <w:u w:val="single"/>
        </w:rPr>
      </w:pPr>
      <w:r w:rsidRPr="002B3D99">
        <w:rPr>
          <w:rFonts w:ascii="Arial" w:hAnsi="Arial" w:cs="Arial"/>
          <w:sz w:val="20"/>
          <w:szCs w:val="20"/>
        </w:rPr>
        <w:t>20.4. - vyhlídka – kostel P.</w:t>
      </w:r>
      <w:r>
        <w:rPr>
          <w:rFonts w:ascii="Arial" w:hAnsi="Arial" w:cs="Arial"/>
          <w:sz w:val="20"/>
          <w:szCs w:val="20"/>
        </w:rPr>
        <w:t xml:space="preserve"> </w:t>
      </w:r>
      <w:r w:rsidRPr="002B3D99">
        <w:rPr>
          <w:rFonts w:ascii="Arial" w:hAnsi="Arial" w:cs="Arial"/>
          <w:sz w:val="20"/>
          <w:szCs w:val="20"/>
        </w:rPr>
        <w:t>M. Nanebevzetí</w:t>
      </w:r>
    </w:p>
    <w:p w:rsidR="00B3293D" w:rsidRDefault="00B3293D" w:rsidP="002B3D99">
      <w:pPr>
        <w:rPr>
          <w:rFonts w:ascii="Arial" w:hAnsi="Arial" w:cs="Arial"/>
          <w:b/>
          <w:sz w:val="20"/>
          <w:szCs w:val="20"/>
          <w:u w:val="single"/>
        </w:rPr>
      </w:pPr>
    </w:p>
    <w:p w:rsidR="00B3293D" w:rsidRPr="002B3D99" w:rsidRDefault="00B3293D" w:rsidP="002B3D99">
      <w:pPr>
        <w:rPr>
          <w:rFonts w:ascii="Arial" w:hAnsi="Arial" w:cs="Arial"/>
          <w:b/>
          <w:sz w:val="20"/>
          <w:szCs w:val="20"/>
          <w:u w:val="single"/>
        </w:rPr>
      </w:pPr>
    </w:p>
    <w:p w:rsidR="00B3293D" w:rsidRPr="002B3D99" w:rsidRDefault="00B3293D" w:rsidP="002B3D99">
      <w:pPr>
        <w:rPr>
          <w:rFonts w:ascii="Arial" w:hAnsi="Arial" w:cs="Arial"/>
          <w:b/>
          <w:bCs/>
          <w:sz w:val="20"/>
          <w:szCs w:val="20"/>
          <w:u w:val="single"/>
        </w:rPr>
      </w:pPr>
      <w:r w:rsidRPr="002B3D99">
        <w:rPr>
          <w:rFonts w:ascii="Arial" w:hAnsi="Arial" w:cs="Arial"/>
          <w:b/>
          <w:bCs/>
          <w:sz w:val="20"/>
          <w:szCs w:val="20"/>
          <w:u w:val="single"/>
        </w:rPr>
        <w:t>Fulnek</w:t>
      </w:r>
    </w:p>
    <w:p w:rsidR="00B3293D" w:rsidRPr="002B3D99" w:rsidRDefault="00B3293D" w:rsidP="002B3D99">
      <w:pPr>
        <w:rPr>
          <w:rFonts w:ascii="Arial" w:hAnsi="Arial" w:cs="Arial"/>
          <w:sz w:val="20"/>
          <w:szCs w:val="20"/>
        </w:rPr>
      </w:pPr>
      <w:r w:rsidRPr="002B3D99">
        <w:rPr>
          <w:rFonts w:ascii="Arial" w:hAnsi="Arial" w:cs="Arial"/>
          <w:sz w:val="20"/>
          <w:szCs w:val="20"/>
        </w:rPr>
        <w:t>18.4. - </w:t>
      </w:r>
      <w:r w:rsidRPr="002B3D99">
        <w:rPr>
          <w:rFonts w:ascii="Arial" w:hAnsi="Arial" w:cs="Arial"/>
          <w:bCs/>
          <w:sz w:val="20"/>
          <w:szCs w:val="20"/>
        </w:rPr>
        <w:t xml:space="preserve">Komentovaná </w:t>
      </w:r>
      <w:r w:rsidRPr="002B3D99">
        <w:rPr>
          <w:rFonts w:ascii="Arial" w:hAnsi="Arial" w:cs="Arial"/>
          <w:b/>
          <w:bCs/>
          <w:sz w:val="20"/>
          <w:szCs w:val="20"/>
        </w:rPr>
        <w:t>prohlídka Černé věže</w:t>
      </w:r>
      <w:r w:rsidRPr="002B3D99">
        <w:rPr>
          <w:rFonts w:ascii="Arial" w:hAnsi="Arial" w:cs="Arial"/>
          <w:bCs/>
          <w:sz w:val="20"/>
          <w:szCs w:val="20"/>
        </w:rPr>
        <w:t xml:space="preserve"> (zvonice)</w:t>
      </w:r>
      <w:r w:rsidRPr="002B3D99">
        <w:rPr>
          <w:rFonts w:ascii="Arial" w:hAnsi="Arial" w:cs="Arial"/>
          <w:b/>
          <w:bCs/>
          <w:sz w:val="20"/>
          <w:szCs w:val="20"/>
        </w:rPr>
        <w:t xml:space="preserve">, </w:t>
      </w:r>
      <w:r w:rsidRPr="002B3D99">
        <w:rPr>
          <w:rFonts w:ascii="Arial" w:hAnsi="Arial" w:cs="Arial"/>
          <w:sz w:val="20"/>
          <w:szCs w:val="20"/>
        </w:rPr>
        <w:t xml:space="preserve">původně strážní věže, která byla součástí městské fortifikace, v 17.00 hod.. Návštěvníci budou seznámeni s historií a významnými osobnostmi města Fulnek, barokní perly Moravského Kravařska. </w:t>
      </w:r>
    </w:p>
    <w:p w:rsidR="00B3293D" w:rsidRPr="002B3D99" w:rsidRDefault="00B3293D" w:rsidP="002B3D99">
      <w:pPr>
        <w:rPr>
          <w:rFonts w:ascii="Arial" w:hAnsi="Arial" w:cs="Arial"/>
          <w:sz w:val="20"/>
          <w:szCs w:val="20"/>
        </w:rPr>
      </w:pPr>
      <w:hyperlink r:id="rId7" w:history="1">
        <w:r w:rsidRPr="002B3D99">
          <w:rPr>
            <w:rStyle w:val="Hyperlink"/>
            <w:rFonts w:ascii="Arial" w:hAnsi="Arial" w:cs="Arial"/>
            <w:color w:val="auto"/>
            <w:sz w:val="20"/>
            <w:szCs w:val="20"/>
          </w:rPr>
          <w:t>www.fulnek.cz</w:t>
        </w:r>
      </w:hyperlink>
      <w:r w:rsidRPr="002B3D99">
        <w:rPr>
          <w:rFonts w:ascii="Arial" w:hAnsi="Arial" w:cs="Arial"/>
          <w:sz w:val="20"/>
          <w:szCs w:val="20"/>
        </w:rPr>
        <w:t xml:space="preserve">, </w:t>
      </w:r>
      <w:hyperlink r:id="rId8" w:history="1">
        <w:r w:rsidRPr="002B3D99">
          <w:rPr>
            <w:rStyle w:val="Hyperlink"/>
            <w:rFonts w:ascii="Arial" w:hAnsi="Arial" w:cs="Arial"/>
            <w:color w:val="auto"/>
            <w:sz w:val="20"/>
            <w:szCs w:val="20"/>
          </w:rPr>
          <w:t>www.ic-fulnek.cz</w:t>
        </w:r>
      </w:hyperlink>
      <w:r w:rsidRPr="002B3D99">
        <w:rPr>
          <w:rStyle w:val="Hyperlink"/>
          <w:rFonts w:ascii="Arial" w:hAnsi="Arial" w:cs="Arial"/>
          <w:color w:val="auto"/>
          <w:sz w:val="20"/>
          <w:szCs w:val="20"/>
        </w:rPr>
        <w:t xml:space="preserve">; </w:t>
      </w:r>
      <w:r w:rsidRPr="002B3D99">
        <w:rPr>
          <w:rFonts w:ascii="Arial" w:hAnsi="Arial" w:cs="Arial"/>
          <w:sz w:val="20"/>
          <w:szCs w:val="20"/>
        </w:rPr>
        <w:t xml:space="preserve">Městské informační centrum: </w:t>
      </w:r>
      <w:hyperlink r:id="rId9" w:history="1">
        <w:r w:rsidRPr="002B3D99">
          <w:rPr>
            <w:rStyle w:val="Hyperlink"/>
            <w:rFonts w:ascii="Arial" w:hAnsi="Arial" w:cs="Arial"/>
            <w:color w:val="auto"/>
            <w:sz w:val="20"/>
            <w:szCs w:val="20"/>
          </w:rPr>
          <w:t>mic@fulnek.cz</w:t>
        </w:r>
      </w:hyperlink>
      <w:r w:rsidRPr="002B3D99">
        <w:rPr>
          <w:rFonts w:ascii="Arial" w:hAnsi="Arial" w:cs="Arial"/>
          <w:sz w:val="20"/>
          <w:szCs w:val="20"/>
        </w:rPr>
        <w:t>, 556 713 713</w:t>
      </w:r>
    </w:p>
    <w:p w:rsidR="00B3293D" w:rsidRPr="002B3D99" w:rsidRDefault="00B3293D" w:rsidP="002B3D99">
      <w:pPr>
        <w:rPr>
          <w:rFonts w:ascii="Arial" w:hAnsi="Arial" w:cs="Arial"/>
          <w:sz w:val="20"/>
          <w:szCs w:val="20"/>
        </w:rPr>
      </w:pPr>
    </w:p>
    <w:p w:rsidR="00B3293D" w:rsidRPr="002B3D99" w:rsidRDefault="00B3293D" w:rsidP="002B3D99">
      <w:pPr>
        <w:rPr>
          <w:rFonts w:ascii="Arial" w:hAnsi="Arial" w:cs="Arial"/>
          <w:sz w:val="20"/>
          <w:szCs w:val="20"/>
        </w:rPr>
      </w:pPr>
      <w:r w:rsidRPr="002B3D99">
        <w:rPr>
          <w:rFonts w:ascii="Arial" w:hAnsi="Arial" w:cs="Arial"/>
          <w:sz w:val="20"/>
          <w:szCs w:val="20"/>
        </w:rPr>
        <w:t xml:space="preserve">18.4. - </w:t>
      </w:r>
      <w:r w:rsidRPr="002B3D99">
        <w:rPr>
          <w:rFonts w:ascii="Arial" w:hAnsi="Arial" w:cs="Arial"/>
          <w:bCs/>
          <w:sz w:val="20"/>
          <w:szCs w:val="20"/>
        </w:rPr>
        <w:t xml:space="preserve">Komentovaná </w:t>
      </w:r>
      <w:r w:rsidRPr="002B3D99">
        <w:rPr>
          <w:rFonts w:ascii="Arial" w:hAnsi="Arial" w:cs="Arial"/>
          <w:b/>
          <w:bCs/>
          <w:sz w:val="20"/>
          <w:szCs w:val="20"/>
        </w:rPr>
        <w:t>prohlídka radniční věže</w:t>
      </w:r>
      <w:r w:rsidRPr="002B3D99">
        <w:rPr>
          <w:rFonts w:ascii="Arial" w:hAnsi="Arial" w:cs="Arial"/>
          <w:bCs/>
          <w:sz w:val="20"/>
          <w:szCs w:val="20"/>
        </w:rPr>
        <w:t xml:space="preserve"> ve Fulneku</w:t>
      </w:r>
      <w:r w:rsidRPr="002B3D99">
        <w:rPr>
          <w:rFonts w:ascii="Arial" w:hAnsi="Arial" w:cs="Arial"/>
          <w:b/>
          <w:bCs/>
          <w:sz w:val="20"/>
          <w:szCs w:val="20"/>
        </w:rPr>
        <w:t xml:space="preserve">, </w:t>
      </w:r>
      <w:r w:rsidRPr="002B3D99">
        <w:rPr>
          <w:rFonts w:ascii="Arial" w:hAnsi="Arial" w:cs="Arial"/>
          <w:sz w:val="20"/>
          <w:szCs w:val="20"/>
        </w:rPr>
        <w:t>která nabídne neobvyklý pohled na architektonické památky města z ptačí perspektivy – v 16.00 hod.</w:t>
      </w:r>
    </w:p>
    <w:p w:rsidR="00B3293D" w:rsidRPr="002B3D99" w:rsidRDefault="00B3293D" w:rsidP="002B3D99">
      <w:pPr>
        <w:rPr>
          <w:rFonts w:ascii="Arial" w:hAnsi="Arial" w:cs="Arial"/>
          <w:sz w:val="20"/>
          <w:szCs w:val="20"/>
        </w:rPr>
      </w:pPr>
      <w:hyperlink r:id="rId10" w:history="1">
        <w:r w:rsidRPr="002B3D99">
          <w:rPr>
            <w:rStyle w:val="Hyperlink"/>
            <w:rFonts w:ascii="Arial" w:hAnsi="Arial" w:cs="Arial"/>
            <w:color w:val="auto"/>
            <w:sz w:val="20"/>
            <w:szCs w:val="20"/>
          </w:rPr>
          <w:t>www.fulnek.cz</w:t>
        </w:r>
      </w:hyperlink>
      <w:r w:rsidRPr="002B3D99">
        <w:rPr>
          <w:rFonts w:ascii="Arial" w:hAnsi="Arial" w:cs="Arial"/>
          <w:sz w:val="20"/>
          <w:szCs w:val="20"/>
        </w:rPr>
        <w:t xml:space="preserve">, </w:t>
      </w:r>
      <w:hyperlink r:id="rId11" w:history="1">
        <w:r w:rsidRPr="002B3D99">
          <w:rPr>
            <w:rStyle w:val="Hyperlink"/>
            <w:rFonts w:ascii="Arial" w:hAnsi="Arial" w:cs="Arial"/>
            <w:color w:val="auto"/>
            <w:sz w:val="20"/>
            <w:szCs w:val="20"/>
          </w:rPr>
          <w:t>www.ic-fulnek.cz</w:t>
        </w:r>
      </w:hyperlink>
      <w:r w:rsidRPr="002B3D99">
        <w:rPr>
          <w:rStyle w:val="Hyperlink"/>
          <w:rFonts w:ascii="Arial" w:hAnsi="Arial" w:cs="Arial"/>
          <w:color w:val="auto"/>
          <w:sz w:val="20"/>
          <w:szCs w:val="20"/>
        </w:rPr>
        <w:t xml:space="preserve">; </w:t>
      </w:r>
      <w:r w:rsidRPr="002B3D99">
        <w:rPr>
          <w:rFonts w:ascii="Arial" w:hAnsi="Arial" w:cs="Arial"/>
          <w:sz w:val="20"/>
          <w:szCs w:val="20"/>
        </w:rPr>
        <w:t xml:space="preserve">Městské informační centrum: </w:t>
      </w:r>
      <w:hyperlink r:id="rId12" w:history="1">
        <w:r w:rsidRPr="002B3D99">
          <w:rPr>
            <w:rStyle w:val="Hyperlink"/>
            <w:rFonts w:ascii="Arial" w:hAnsi="Arial" w:cs="Arial"/>
            <w:color w:val="auto"/>
            <w:sz w:val="20"/>
            <w:szCs w:val="20"/>
          </w:rPr>
          <w:t>mic@fulnek.cz</w:t>
        </w:r>
      </w:hyperlink>
      <w:r w:rsidRPr="002B3D99">
        <w:rPr>
          <w:rFonts w:ascii="Arial" w:hAnsi="Arial" w:cs="Arial"/>
          <w:sz w:val="20"/>
          <w:szCs w:val="20"/>
        </w:rPr>
        <w:t>, 556 713 713</w:t>
      </w:r>
    </w:p>
    <w:p w:rsidR="00B3293D" w:rsidRPr="002B3D99" w:rsidRDefault="00B3293D" w:rsidP="002B3D99">
      <w:pPr>
        <w:rPr>
          <w:rFonts w:ascii="Arial" w:hAnsi="Arial" w:cs="Arial"/>
          <w:sz w:val="20"/>
          <w:szCs w:val="20"/>
        </w:rPr>
      </w:pPr>
    </w:p>
    <w:p w:rsidR="00B3293D" w:rsidRPr="002B3D99" w:rsidRDefault="00B3293D" w:rsidP="002B3D99">
      <w:pPr>
        <w:rPr>
          <w:rFonts w:ascii="Arial" w:hAnsi="Arial" w:cs="Arial"/>
          <w:sz w:val="20"/>
          <w:szCs w:val="20"/>
        </w:rPr>
      </w:pPr>
      <w:r w:rsidRPr="002B3D99">
        <w:rPr>
          <w:rFonts w:ascii="Arial" w:hAnsi="Arial" w:cs="Arial"/>
          <w:sz w:val="20"/>
          <w:szCs w:val="20"/>
        </w:rPr>
        <w:t xml:space="preserve">18.4.- </w:t>
      </w:r>
      <w:bookmarkStart w:id="0" w:name="_GoBack"/>
      <w:bookmarkEnd w:id="0"/>
      <w:r w:rsidRPr="002B3D99">
        <w:rPr>
          <w:rFonts w:ascii="Arial" w:hAnsi="Arial" w:cs="Arial"/>
          <w:b/>
          <w:bCs/>
          <w:sz w:val="20"/>
          <w:szCs w:val="20"/>
        </w:rPr>
        <w:t xml:space="preserve">Kostel sv. Josefa ve Fulneku </w:t>
      </w:r>
    </w:p>
    <w:p w:rsidR="00B3293D" w:rsidRPr="002B3D99" w:rsidRDefault="00B3293D" w:rsidP="002B3D99">
      <w:pPr>
        <w:shd w:val="clear" w:color="auto" w:fill="FFFFFF"/>
        <w:rPr>
          <w:rFonts w:ascii="Arial" w:hAnsi="Arial" w:cs="Arial"/>
          <w:sz w:val="20"/>
          <w:szCs w:val="20"/>
        </w:rPr>
      </w:pPr>
      <w:r w:rsidRPr="002B3D99">
        <w:rPr>
          <w:rFonts w:ascii="Arial" w:hAnsi="Arial" w:cs="Arial"/>
          <w:sz w:val="20"/>
          <w:szCs w:val="20"/>
        </w:rPr>
        <w:t>Muzeum Novojičínska nabízí volný vstup do bývalého komplexu řádového stavitelství, kostela sv. Josefa při Kapucínském klášteře, který již neslouží církevním účelům. Jedinečnost tohoto místa umocňuje velice silné místo pozitivní energie. Mnozí návštěvníci toto místo využívají k relaxaci a ztišení rychlého pulzu naší doby. V měsíci dubnu ve výstavních prostorách bude probíhat výstava fotografií Kurta Kaindla Cesty po zemi nikoho a výstava Dialogy z historie církevních řádů.</w:t>
      </w:r>
    </w:p>
    <w:p w:rsidR="00B3293D" w:rsidRPr="002B3D99" w:rsidRDefault="00B3293D" w:rsidP="002B3D99">
      <w:pPr>
        <w:shd w:val="clear" w:color="auto" w:fill="FFFFFF"/>
        <w:rPr>
          <w:rFonts w:ascii="Arial" w:hAnsi="Arial" w:cs="Arial"/>
          <w:sz w:val="20"/>
          <w:szCs w:val="20"/>
        </w:rPr>
      </w:pPr>
      <w:hyperlink r:id="rId13" w:history="1">
        <w:r w:rsidRPr="002B3D99">
          <w:rPr>
            <w:rStyle w:val="Hyperlink"/>
            <w:rFonts w:ascii="Arial" w:hAnsi="Arial" w:cs="Arial"/>
            <w:color w:val="auto"/>
            <w:sz w:val="20"/>
            <w:szCs w:val="20"/>
          </w:rPr>
          <w:t>www.muzeum.novy-jicin.cz</w:t>
        </w:r>
      </w:hyperlink>
      <w:r w:rsidRPr="002B3D99">
        <w:rPr>
          <w:rStyle w:val="Hyperlink"/>
          <w:rFonts w:ascii="Arial" w:hAnsi="Arial" w:cs="Arial"/>
          <w:color w:val="auto"/>
          <w:sz w:val="20"/>
          <w:szCs w:val="20"/>
        </w:rPr>
        <w:t xml:space="preserve">;  </w:t>
      </w:r>
      <w:r w:rsidRPr="002B3D99">
        <w:rPr>
          <w:rFonts w:ascii="Arial" w:hAnsi="Arial" w:cs="Arial"/>
          <w:sz w:val="20"/>
          <w:szCs w:val="20"/>
        </w:rPr>
        <w:t>Expozitura Fulnek: 556 731 252</w:t>
      </w:r>
    </w:p>
    <w:p w:rsidR="00B3293D" w:rsidRPr="002B3D99" w:rsidRDefault="00B3293D" w:rsidP="002B3D99">
      <w:pPr>
        <w:shd w:val="clear" w:color="auto" w:fill="FFFFFF"/>
        <w:rPr>
          <w:rFonts w:ascii="Arial" w:hAnsi="Arial" w:cs="Arial"/>
          <w:sz w:val="20"/>
          <w:szCs w:val="20"/>
        </w:rPr>
      </w:pPr>
    </w:p>
    <w:p w:rsidR="00B3293D" w:rsidRPr="002B3D99" w:rsidRDefault="00B3293D" w:rsidP="002B3D99">
      <w:pPr>
        <w:rPr>
          <w:rFonts w:ascii="Arial" w:hAnsi="Arial" w:cs="Arial"/>
          <w:b/>
          <w:bCs/>
          <w:sz w:val="20"/>
          <w:szCs w:val="20"/>
        </w:rPr>
      </w:pPr>
      <w:r w:rsidRPr="002B3D99">
        <w:rPr>
          <w:rFonts w:ascii="Arial" w:hAnsi="Arial" w:cs="Arial"/>
          <w:sz w:val="20"/>
          <w:szCs w:val="20"/>
        </w:rPr>
        <w:t xml:space="preserve">18.4. - </w:t>
      </w:r>
      <w:r w:rsidRPr="002B3D99">
        <w:rPr>
          <w:rFonts w:ascii="Arial" w:hAnsi="Arial" w:cs="Arial"/>
          <w:b/>
          <w:bCs/>
          <w:sz w:val="20"/>
          <w:szCs w:val="20"/>
        </w:rPr>
        <w:t>Památník J. A. Komenského</w:t>
      </w:r>
    </w:p>
    <w:p w:rsidR="00B3293D" w:rsidRPr="002B3D99" w:rsidRDefault="00B3293D" w:rsidP="002B3D99">
      <w:pPr>
        <w:shd w:val="clear" w:color="auto" w:fill="FFFFFF"/>
        <w:rPr>
          <w:rFonts w:ascii="Arial" w:hAnsi="Arial" w:cs="Arial"/>
          <w:sz w:val="20"/>
          <w:szCs w:val="20"/>
        </w:rPr>
      </w:pPr>
      <w:r w:rsidRPr="002B3D99">
        <w:rPr>
          <w:rFonts w:ascii="Arial" w:hAnsi="Arial" w:cs="Arial"/>
          <w:sz w:val="20"/>
          <w:szCs w:val="20"/>
        </w:rPr>
        <w:t xml:space="preserve">Muzeum Novojičínska nabízí volný vstup do Památníku J. A. Komenského, Národní kulturní památky, kde je možno zhlédnout stálou expozici k životu a dílu Jana Amose Komenského. </w:t>
      </w:r>
    </w:p>
    <w:p w:rsidR="00B3293D" w:rsidRPr="002B3D99" w:rsidRDefault="00B3293D" w:rsidP="002B3D99">
      <w:pPr>
        <w:shd w:val="clear" w:color="auto" w:fill="FFFFFF"/>
        <w:rPr>
          <w:rFonts w:ascii="Arial" w:hAnsi="Arial" w:cs="Arial"/>
          <w:sz w:val="20"/>
          <w:szCs w:val="20"/>
        </w:rPr>
      </w:pPr>
      <w:hyperlink r:id="rId14" w:history="1">
        <w:r w:rsidRPr="002B3D99">
          <w:rPr>
            <w:rStyle w:val="Hyperlink"/>
            <w:rFonts w:ascii="Arial" w:hAnsi="Arial" w:cs="Arial"/>
            <w:color w:val="auto"/>
            <w:sz w:val="20"/>
            <w:szCs w:val="20"/>
          </w:rPr>
          <w:t>www.muzeum.novy-jicin.cz</w:t>
        </w:r>
      </w:hyperlink>
      <w:r w:rsidRPr="002B3D99">
        <w:rPr>
          <w:rStyle w:val="Hyperlink"/>
          <w:rFonts w:ascii="Arial" w:hAnsi="Arial" w:cs="Arial"/>
          <w:color w:val="auto"/>
          <w:sz w:val="20"/>
          <w:szCs w:val="20"/>
        </w:rPr>
        <w:t xml:space="preserve">; </w:t>
      </w:r>
      <w:r w:rsidRPr="002B3D99">
        <w:rPr>
          <w:rFonts w:ascii="Arial" w:hAnsi="Arial" w:cs="Arial"/>
          <w:sz w:val="20"/>
          <w:szCs w:val="20"/>
        </w:rPr>
        <w:t>Expozitura Fulnek: 556 731 252</w:t>
      </w:r>
    </w:p>
    <w:p w:rsidR="00B3293D" w:rsidRPr="002B3D99" w:rsidRDefault="00B3293D">
      <w:pPr>
        <w:rPr>
          <w:rFonts w:ascii="Arial" w:hAnsi="Arial" w:cs="Arial"/>
          <w:b/>
          <w:sz w:val="20"/>
          <w:szCs w:val="20"/>
          <w:u w:val="single"/>
        </w:rPr>
      </w:pPr>
    </w:p>
    <w:p w:rsidR="00B3293D" w:rsidRDefault="00B3293D">
      <w:pPr>
        <w:rPr>
          <w:rFonts w:ascii="Arial" w:hAnsi="Arial" w:cs="Arial"/>
          <w:b/>
          <w:sz w:val="20"/>
          <w:szCs w:val="20"/>
          <w:u w:val="single"/>
        </w:rPr>
      </w:pPr>
    </w:p>
    <w:p w:rsidR="00B3293D" w:rsidRPr="002B3D99" w:rsidRDefault="00B3293D">
      <w:pPr>
        <w:rPr>
          <w:rFonts w:ascii="Arial" w:hAnsi="Arial" w:cs="Arial"/>
          <w:b/>
          <w:sz w:val="20"/>
          <w:szCs w:val="20"/>
          <w:u w:val="single"/>
        </w:rPr>
      </w:pPr>
      <w:r w:rsidRPr="002B3D99">
        <w:rPr>
          <w:rFonts w:ascii="Arial" w:hAnsi="Arial" w:cs="Arial"/>
          <w:b/>
          <w:sz w:val="20"/>
          <w:szCs w:val="20"/>
          <w:u w:val="single"/>
        </w:rPr>
        <w:t>Příbor</w:t>
      </w:r>
    </w:p>
    <w:p w:rsidR="00B3293D" w:rsidRPr="002B3D99" w:rsidRDefault="00B3293D" w:rsidP="00ED28BD">
      <w:pPr>
        <w:spacing w:line="360" w:lineRule="auto"/>
        <w:rPr>
          <w:rFonts w:ascii="Arial" w:hAnsi="Arial" w:cs="Arial"/>
          <w:sz w:val="20"/>
          <w:szCs w:val="20"/>
        </w:rPr>
      </w:pPr>
      <w:r w:rsidRPr="002B3D99">
        <w:rPr>
          <w:rFonts w:ascii="Arial" w:hAnsi="Arial" w:cs="Arial"/>
          <w:sz w:val="20"/>
          <w:szCs w:val="20"/>
        </w:rPr>
        <w:t>20. 4. - Mezinárodní den památek 2013 ve městě Příbor</w:t>
      </w:r>
    </w:p>
    <w:p w:rsidR="00B3293D" w:rsidRPr="002B3D99" w:rsidRDefault="00B3293D" w:rsidP="00ED28BD">
      <w:pPr>
        <w:spacing w:line="360" w:lineRule="auto"/>
        <w:rPr>
          <w:rFonts w:ascii="Arial" w:hAnsi="Arial" w:cs="Arial"/>
          <w:sz w:val="20"/>
          <w:szCs w:val="20"/>
        </w:rPr>
      </w:pPr>
      <w:r w:rsidRPr="002B3D99">
        <w:rPr>
          <w:rFonts w:ascii="Arial" w:hAnsi="Arial" w:cs="Arial"/>
          <w:sz w:val="20"/>
          <w:szCs w:val="20"/>
        </w:rPr>
        <w:t xml:space="preserve">Zahájení podvečerním </w:t>
      </w:r>
      <w:r w:rsidRPr="002B3D99">
        <w:rPr>
          <w:rFonts w:ascii="Arial" w:hAnsi="Arial" w:cs="Arial"/>
          <w:sz w:val="20"/>
          <w:szCs w:val="20"/>
          <w:u w:val="single"/>
        </w:rPr>
        <w:t>koncertem v kostele sv. Valentina</w:t>
      </w:r>
      <w:r w:rsidRPr="002B3D99">
        <w:rPr>
          <w:rFonts w:ascii="Arial" w:hAnsi="Arial" w:cs="Arial"/>
          <w:sz w:val="20"/>
          <w:szCs w:val="20"/>
        </w:rPr>
        <w:t xml:space="preserve">. </w:t>
      </w:r>
      <w:r w:rsidRPr="002B3D99">
        <w:rPr>
          <w:rFonts w:ascii="Arial" w:hAnsi="Arial" w:cs="Arial"/>
          <w:i/>
          <w:sz w:val="20"/>
          <w:szCs w:val="20"/>
        </w:rPr>
        <w:t>„Mezinárodní den památek“</w:t>
      </w:r>
      <w:r w:rsidRPr="002B3D99">
        <w:rPr>
          <w:rFonts w:ascii="Arial" w:hAnsi="Arial" w:cs="Arial"/>
          <w:sz w:val="20"/>
          <w:szCs w:val="20"/>
        </w:rPr>
        <w:t xml:space="preserve"> bude v Příboře koncipován jako akce večerní až noční. Návštěvníci budou moci historické jádro městské památkové rezervace v Příboře poznat díky netradiční </w:t>
      </w:r>
      <w:r w:rsidRPr="002B3D99">
        <w:rPr>
          <w:rFonts w:ascii="Arial" w:hAnsi="Arial" w:cs="Arial"/>
          <w:sz w:val="20"/>
          <w:szCs w:val="20"/>
          <w:u w:val="single"/>
        </w:rPr>
        <w:t>noční procházce</w:t>
      </w:r>
      <w:r w:rsidRPr="002B3D99">
        <w:rPr>
          <w:rFonts w:ascii="Arial" w:hAnsi="Arial" w:cs="Arial"/>
          <w:sz w:val="20"/>
          <w:szCs w:val="20"/>
        </w:rPr>
        <w:t xml:space="preserve">, která poodhalí tajemství a záhady ukryté v nejrůznějších zákoutích města. U jednotlivých památek se zjeví </w:t>
      </w:r>
      <w:r w:rsidRPr="002B3D99">
        <w:rPr>
          <w:rFonts w:ascii="Arial" w:hAnsi="Arial" w:cs="Arial"/>
          <w:sz w:val="20"/>
          <w:szCs w:val="20"/>
          <w:u w:val="single"/>
        </w:rPr>
        <w:t>mystické postavy</w:t>
      </w:r>
      <w:r w:rsidRPr="002B3D99">
        <w:rPr>
          <w:rFonts w:ascii="Arial" w:hAnsi="Arial" w:cs="Arial"/>
          <w:sz w:val="20"/>
          <w:szCs w:val="20"/>
        </w:rPr>
        <w:t xml:space="preserve">, které všem danou památku či osobnost představí prostřednictvím legendy či pověsti. Závěrečná část programu bude v dobové atmosféře směrována do samotného centra města Příbora na náměstí Sigmunda Freuda. </w:t>
      </w:r>
    </w:p>
    <w:p w:rsidR="00B3293D" w:rsidRPr="00C8529E" w:rsidRDefault="00B3293D">
      <w:pPr>
        <w:rPr>
          <w:rFonts w:ascii="Arial" w:hAnsi="Arial" w:cs="Arial"/>
          <w:b/>
          <w:sz w:val="20"/>
          <w:szCs w:val="20"/>
          <w:u w:val="single"/>
        </w:rPr>
      </w:pPr>
    </w:p>
    <w:p w:rsidR="00B3293D" w:rsidRPr="00C8529E" w:rsidRDefault="00B3293D" w:rsidP="00247696">
      <w:pPr>
        <w:rPr>
          <w:rFonts w:ascii="Arial" w:hAnsi="Arial" w:cs="Arial"/>
          <w:b/>
          <w:sz w:val="20"/>
          <w:szCs w:val="20"/>
          <w:u w:val="single"/>
        </w:rPr>
      </w:pPr>
      <w:r w:rsidRPr="00C8529E">
        <w:rPr>
          <w:rFonts w:ascii="Arial" w:hAnsi="Arial" w:cs="Arial"/>
          <w:b/>
          <w:sz w:val="20"/>
          <w:szCs w:val="20"/>
          <w:u w:val="single"/>
        </w:rPr>
        <w:t>Štramberk</w:t>
      </w:r>
    </w:p>
    <w:p w:rsidR="00B3293D" w:rsidRPr="00C8529E" w:rsidRDefault="00B3293D" w:rsidP="00CD5BEA">
      <w:pPr>
        <w:autoSpaceDE w:val="0"/>
        <w:autoSpaceDN w:val="0"/>
        <w:rPr>
          <w:rFonts w:ascii="Arial" w:hAnsi="Arial" w:cs="Arial"/>
          <w:sz w:val="20"/>
          <w:szCs w:val="20"/>
        </w:rPr>
      </w:pPr>
      <w:r w:rsidRPr="00C8529E">
        <w:rPr>
          <w:rFonts w:ascii="Arial" w:hAnsi="Arial" w:cs="Arial"/>
          <w:bCs/>
          <w:sz w:val="20"/>
          <w:szCs w:val="20"/>
        </w:rPr>
        <w:t>27. dubna</w:t>
      </w:r>
      <w:r w:rsidRPr="00C8529E">
        <w:rPr>
          <w:rFonts w:ascii="Arial" w:hAnsi="Arial" w:cs="Arial"/>
          <w:b/>
          <w:bCs/>
          <w:sz w:val="20"/>
          <w:szCs w:val="20"/>
        </w:rPr>
        <w:t xml:space="preserve"> -  Slet čarodějnic a strašidel na Trúbě – slavnostní zahájení hradní sezóny</w:t>
      </w:r>
    </w:p>
    <w:p w:rsidR="00B3293D" w:rsidRPr="00C8529E" w:rsidRDefault="00B3293D" w:rsidP="00CD5BEA">
      <w:pPr>
        <w:autoSpaceDE w:val="0"/>
        <w:autoSpaceDN w:val="0"/>
        <w:rPr>
          <w:rFonts w:ascii="Arial" w:hAnsi="Arial" w:cs="Arial"/>
          <w:sz w:val="20"/>
          <w:szCs w:val="20"/>
        </w:rPr>
      </w:pPr>
      <w:r w:rsidRPr="00C8529E">
        <w:rPr>
          <w:rFonts w:ascii="Arial" w:hAnsi="Arial" w:cs="Arial"/>
          <w:sz w:val="20"/>
          <w:szCs w:val="20"/>
        </w:rPr>
        <w:t>Slet čarodějnic a strašidel, vaření a ochutnávání z čarodějnické kuchyně, soutěže v čarování a</w:t>
      </w:r>
    </w:p>
    <w:p w:rsidR="00B3293D" w:rsidRPr="00C8529E" w:rsidRDefault="00B3293D" w:rsidP="00CD5BEA">
      <w:pPr>
        <w:autoSpaceDE w:val="0"/>
        <w:autoSpaceDN w:val="0"/>
        <w:rPr>
          <w:rFonts w:ascii="Arial" w:hAnsi="Arial" w:cs="Arial"/>
          <w:sz w:val="20"/>
          <w:szCs w:val="20"/>
        </w:rPr>
      </w:pPr>
      <w:r w:rsidRPr="00C8529E">
        <w:rPr>
          <w:rFonts w:ascii="Arial" w:hAnsi="Arial" w:cs="Arial"/>
          <w:sz w:val="20"/>
          <w:szCs w:val="20"/>
        </w:rPr>
        <w:t>čarodějnictví, závody v létání na koštěti. Sezónu zahájí samotný pan král Valašského království.</w:t>
      </w:r>
    </w:p>
    <w:p w:rsidR="00B3293D" w:rsidRPr="00C8529E" w:rsidRDefault="00B3293D" w:rsidP="00CD5BEA">
      <w:pPr>
        <w:rPr>
          <w:rFonts w:ascii="Arial" w:hAnsi="Arial" w:cs="Arial"/>
          <w:sz w:val="20"/>
          <w:szCs w:val="20"/>
        </w:rPr>
      </w:pPr>
      <w:r w:rsidRPr="00C8529E">
        <w:rPr>
          <w:rFonts w:ascii="Arial" w:hAnsi="Arial" w:cs="Arial"/>
          <w:sz w:val="20"/>
          <w:szCs w:val="20"/>
        </w:rPr>
        <w:t>Slaňování z Trúby a záchrana princezny ve věži.</w:t>
      </w:r>
    </w:p>
    <w:p w:rsidR="00B3293D" w:rsidRPr="00C8529E" w:rsidRDefault="00B3293D" w:rsidP="00247696">
      <w:pPr>
        <w:rPr>
          <w:rFonts w:ascii="Arial" w:hAnsi="Arial" w:cs="Arial"/>
          <w:sz w:val="20"/>
          <w:szCs w:val="20"/>
        </w:rPr>
      </w:pPr>
    </w:p>
    <w:sectPr w:rsidR="00B3293D" w:rsidRPr="00C8529E" w:rsidSect="00811F3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Franklin Gothic Medium">
    <w:altName w:val="Franklin Gothic Medium"/>
    <w:panose1 w:val="020B06030201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F120"/>
    <w:multiLevelType w:val="hybridMultilevel"/>
    <w:tmpl w:val="BDF13A4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A039028"/>
    <w:multiLevelType w:val="hybridMultilevel"/>
    <w:tmpl w:val="0C2887E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4A800E8"/>
    <w:multiLevelType w:val="hybridMultilevel"/>
    <w:tmpl w:val="7D56A8A4"/>
    <w:lvl w:ilvl="0" w:tplc="B2C0F04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720608"/>
    <w:multiLevelType w:val="hybridMultilevel"/>
    <w:tmpl w:val="E36A1786"/>
    <w:lvl w:ilvl="0" w:tplc="111CA350">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39070654"/>
    <w:multiLevelType w:val="hybridMultilevel"/>
    <w:tmpl w:val="6C1C005A"/>
    <w:lvl w:ilvl="0" w:tplc="B2C0F04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DD070C1"/>
    <w:multiLevelType w:val="hybridMultilevel"/>
    <w:tmpl w:val="582ACA5C"/>
    <w:lvl w:ilvl="0" w:tplc="B8C8596E">
      <w:start w:val="1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71E5D88"/>
    <w:multiLevelType w:val="hybridMultilevel"/>
    <w:tmpl w:val="118C8AD4"/>
    <w:lvl w:ilvl="0" w:tplc="25CC6AE4">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5CB55164"/>
    <w:multiLevelType w:val="hybridMultilevel"/>
    <w:tmpl w:val="0A1AD27E"/>
    <w:lvl w:ilvl="0" w:tplc="6CDCB2E2">
      <w:start w:val="1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6B27FB5"/>
    <w:multiLevelType w:val="hybridMultilevel"/>
    <w:tmpl w:val="6D9C818C"/>
    <w:lvl w:ilvl="0" w:tplc="A8FA1852">
      <w:start w:val="1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88F73E2"/>
    <w:multiLevelType w:val="hybridMultilevel"/>
    <w:tmpl w:val="9E128322"/>
    <w:lvl w:ilvl="0" w:tplc="657A8FA8">
      <w:numFmt w:val="bullet"/>
      <w:lvlText w:val="-"/>
      <w:lvlJc w:val="left"/>
      <w:pPr>
        <w:tabs>
          <w:tab w:val="num" w:pos="1068"/>
        </w:tabs>
        <w:ind w:left="1068" w:hanging="360"/>
      </w:pPr>
      <w:rPr>
        <w:rFonts w:ascii="Arial" w:eastAsia="Times New Roman" w:hAnsi="Aria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0">
    <w:nsid w:val="74DE343F"/>
    <w:multiLevelType w:val="hybridMultilevel"/>
    <w:tmpl w:val="F308F8EA"/>
    <w:lvl w:ilvl="0" w:tplc="26D8A2FA">
      <w:start w:val="1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69A"/>
    <w:rsid w:val="000113A2"/>
    <w:rsid w:val="00144DAE"/>
    <w:rsid w:val="00155304"/>
    <w:rsid w:val="001C2DB0"/>
    <w:rsid w:val="00247696"/>
    <w:rsid w:val="00283A26"/>
    <w:rsid w:val="002B3D99"/>
    <w:rsid w:val="002F4732"/>
    <w:rsid w:val="00315B8B"/>
    <w:rsid w:val="00316DEF"/>
    <w:rsid w:val="00344735"/>
    <w:rsid w:val="00383F52"/>
    <w:rsid w:val="003A73B2"/>
    <w:rsid w:val="003C3BB1"/>
    <w:rsid w:val="0046529C"/>
    <w:rsid w:val="00475686"/>
    <w:rsid w:val="004A3824"/>
    <w:rsid w:val="004B49DD"/>
    <w:rsid w:val="004C7676"/>
    <w:rsid w:val="004D628F"/>
    <w:rsid w:val="004E669A"/>
    <w:rsid w:val="0050177D"/>
    <w:rsid w:val="00554F6C"/>
    <w:rsid w:val="005645A9"/>
    <w:rsid w:val="005D02A8"/>
    <w:rsid w:val="00606AAA"/>
    <w:rsid w:val="00616A4A"/>
    <w:rsid w:val="00644EDF"/>
    <w:rsid w:val="0068319B"/>
    <w:rsid w:val="00700E5C"/>
    <w:rsid w:val="007852F3"/>
    <w:rsid w:val="00811F36"/>
    <w:rsid w:val="00890174"/>
    <w:rsid w:val="008912CF"/>
    <w:rsid w:val="008B040B"/>
    <w:rsid w:val="008C3346"/>
    <w:rsid w:val="008E71CC"/>
    <w:rsid w:val="008F0A0F"/>
    <w:rsid w:val="009150D4"/>
    <w:rsid w:val="00917403"/>
    <w:rsid w:val="009275CA"/>
    <w:rsid w:val="009650D2"/>
    <w:rsid w:val="00996928"/>
    <w:rsid w:val="009E5CB9"/>
    <w:rsid w:val="00A1312E"/>
    <w:rsid w:val="00A4280C"/>
    <w:rsid w:val="00AB3E34"/>
    <w:rsid w:val="00AC20EE"/>
    <w:rsid w:val="00B255B8"/>
    <w:rsid w:val="00B30A38"/>
    <w:rsid w:val="00B3293D"/>
    <w:rsid w:val="00B44B32"/>
    <w:rsid w:val="00B45F93"/>
    <w:rsid w:val="00B52FA9"/>
    <w:rsid w:val="00BB5302"/>
    <w:rsid w:val="00C060DB"/>
    <w:rsid w:val="00C8529E"/>
    <w:rsid w:val="00CD5BEA"/>
    <w:rsid w:val="00D16459"/>
    <w:rsid w:val="00D209AC"/>
    <w:rsid w:val="00D64B39"/>
    <w:rsid w:val="00D81E70"/>
    <w:rsid w:val="00D87C13"/>
    <w:rsid w:val="00DA065E"/>
    <w:rsid w:val="00DC700E"/>
    <w:rsid w:val="00E65F1C"/>
    <w:rsid w:val="00E74C64"/>
    <w:rsid w:val="00EA0E1F"/>
    <w:rsid w:val="00EA6A35"/>
    <w:rsid w:val="00ED28BD"/>
    <w:rsid w:val="00F02CF8"/>
    <w:rsid w:val="00F1275B"/>
    <w:rsid w:val="00F15289"/>
    <w:rsid w:val="00F63127"/>
    <w:rsid w:val="00F74A7A"/>
    <w:rsid w:val="00F84AB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9A"/>
    <w:rPr>
      <w:rFonts w:ascii="Times New Roman" w:hAnsi="Times New Roman"/>
      <w:sz w:val="24"/>
      <w:szCs w:val="24"/>
    </w:rPr>
  </w:style>
  <w:style w:type="paragraph" w:styleId="Heading1">
    <w:name w:val="heading 1"/>
    <w:basedOn w:val="Normal"/>
    <w:next w:val="Normal"/>
    <w:link w:val="Heading1Char"/>
    <w:uiPriority w:val="99"/>
    <w:qFormat/>
    <w:rsid w:val="00DA065E"/>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AB3E3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065E"/>
    <w:rPr>
      <w:rFonts w:ascii="Cambria" w:hAnsi="Cambria" w:cs="Times New Roman"/>
      <w:b/>
      <w:bCs/>
      <w:color w:val="365F91"/>
      <w:sz w:val="28"/>
      <w:szCs w:val="28"/>
      <w:lang w:eastAsia="cs-CZ"/>
    </w:rPr>
  </w:style>
  <w:style w:type="character" w:customStyle="1" w:styleId="Heading2Char">
    <w:name w:val="Heading 2 Char"/>
    <w:basedOn w:val="DefaultParagraphFont"/>
    <w:link w:val="Heading2"/>
    <w:uiPriority w:val="99"/>
    <w:locked/>
    <w:rsid w:val="00AB3E34"/>
    <w:rPr>
      <w:rFonts w:ascii="Times New Roman" w:hAnsi="Times New Roman" w:cs="Times New Roman"/>
      <w:b/>
      <w:bCs/>
      <w:sz w:val="36"/>
      <w:szCs w:val="36"/>
      <w:lang w:eastAsia="cs-CZ"/>
    </w:rPr>
  </w:style>
  <w:style w:type="character" w:styleId="Hyperlink">
    <w:name w:val="Hyperlink"/>
    <w:basedOn w:val="DefaultParagraphFont"/>
    <w:uiPriority w:val="99"/>
    <w:rsid w:val="004E669A"/>
    <w:rPr>
      <w:rFonts w:cs="Times New Roman"/>
      <w:color w:val="0000FF"/>
      <w:u w:val="single"/>
    </w:rPr>
  </w:style>
  <w:style w:type="paragraph" w:styleId="NormalWeb">
    <w:name w:val="Normal (Web)"/>
    <w:basedOn w:val="Normal"/>
    <w:uiPriority w:val="99"/>
    <w:rsid w:val="004E669A"/>
    <w:pPr>
      <w:spacing w:before="100" w:beforeAutospacing="1" w:after="100" w:afterAutospacing="1"/>
    </w:pPr>
  </w:style>
  <w:style w:type="character" w:styleId="Strong">
    <w:name w:val="Strong"/>
    <w:basedOn w:val="DefaultParagraphFont"/>
    <w:uiPriority w:val="99"/>
    <w:qFormat/>
    <w:rsid w:val="00475686"/>
    <w:rPr>
      <w:rFonts w:cs="Times New Roman"/>
      <w:b/>
      <w:bCs/>
    </w:rPr>
  </w:style>
  <w:style w:type="paragraph" w:styleId="ListParagraph">
    <w:name w:val="List Paragraph"/>
    <w:basedOn w:val="Normal"/>
    <w:uiPriority w:val="99"/>
    <w:qFormat/>
    <w:rsid w:val="000113A2"/>
    <w:pPr>
      <w:ind w:left="720"/>
      <w:contextualSpacing/>
    </w:pPr>
  </w:style>
  <w:style w:type="paragraph" w:styleId="NoSpacing">
    <w:name w:val="No Spacing"/>
    <w:uiPriority w:val="99"/>
    <w:qFormat/>
    <w:rsid w:val="00811F36"/>
    <w:rPr>
      <w:rFonts w:eastAsia="Times New Roman"/>
    </w:rPr>
  </w:style>
  <w:style w:type="paragraph" w:customStyle="1" w:styleId="Odstavecseseznamem1">
    <w:name w:val="Odstavec se seznamem1"/>
    <w:basedOn w:val="Normal"/>
    <w:uiPriority w:val="99"/>
    <w:rsid w:val="007852F3"/>
    <w:pPr>
      <w:suppressAutoHyphens/>
      <w:overflowPunct w:val="0"/>
      <w:autoSpaceDE w:val="0"/>
      <w:autoSpaceDN w:val="0"/>
      <w:adjustRightInd w:val="0"/>
      <w:ind w:left="720"/>
      <w:textAlignment w:val="baseline"/>
    </w:pPr>
    <w:rPr>
      <w:rFonts w:eastAsia="Times New Roman"/>
      <w:kern w:val="1"/>
      <w:szCs w:val="20"/>
    </w:rPr>
  </w:style>
  <w:style w:type="paragraph" w:customStyle="1" w:styleId="Normlnweb1">
    <w:name w:val="Normální (web)1"/>
    <w:basedOn w:val="Normal"/>
    <w:uiPriority w:val="99"/>
    <w:rsid w:val="007852F3"/>
    <w:pPr>
      <w:suppressAutoHyphens/>
      <w:overflowPunct w:val="0"/>
      <w:autoSpaceDE w:val="0"/>
      <w:autoSpaceDN w:val="0"/>
      <w:adjustRightInd w:val="0"/>
      <w:spacing w:before="28" w:after="28" w:line="100" w:lineRule="atLeast"/>
      <w:textAlignment w:val="baseline"/>
    </w:pPr>
    <w:rPr>
      <w:rFonts w:eastAsia="Times New Roman"/>
      <w:kern w:val="1"/>
      <w:szCs w:val="20"/>
    </w:rPr>
  </w:style>
  <w:style w:type="paragraph" w:customStyle="1" w:styleId="Default">
    <w:name w:val="Default"/>
    <w:uiPriority w:val="99"/>
    <w:rsid w:val="0050177D"/>
    <w:pPr>
      <w:autoSpaceDE w:val="0"/>
      <w:autoSpaceDN w:val="0"/>
      <w:adjustRightInd w:val="0"/>
    </w:pPr>
    <w:rPr>
      <w:rFonts w:ascii="Franklin Gothic Medium" w:hAnsi="Franklin Gothic Medium" w:cs="Franklin Gothic Medium"/>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73432096">
      <w:marLeft w:val="0"/>
      <w:marRight w:val="0"/>
      <w:marTop w:val="0"/>
      <w:marBottom w:val="0"/>
      <w:divBdr>
        <w:top w:val="none" w:sz="0" w:space="0" w:color="auto"/>
        <w:left w:val="none" w:sz="0" w:space="0" w:color="auto"/>
        <w:bottom w:val="none" w:sz="0" w:space="0" w:color="auto"/>
        <w:right w:val="none" w:sz="0" w:space="0" w:color="auto"/>
      </w:divBdr>
    </w:div>
    <w:div w:id="373432097">
      <w:marLeft w:val="0"/>
      <w:marRight w:val="0"/>
      <w:marTop w:val="0"/>
      <w:marBottom w:val="0"/>
      <w:divBdr>
        <w:top w:val="none" w:sz="0" w:space="0" w:color="auto"/>
        <w:left w:val="none" w:sz="0" w:space="0" w:color="auto"/>
        <w:bottom w:val="none" w:sz="0" w:space="0" w:color="auto"/>
        <w:right w:val="none" w:sz="0" w:space="0" w:color="auto"/>
      </w:divBdr>
    </w:div>
    <w:div w:id="373432098">
      <w:marLeft w:val="0"/>
      <w:marRight w:val="0"/>
      <w:marTop w:val="0"/>
      <w:marBottom w:val="0"/>
      <w:divBdr>
        <w:top w:val="none" w:sz="0" w:space="0" w:color="auto"/>
        <w:left w:val="none" w:sz="0" w:space="0" w:color="auto"/>
        <w:bottom w:val="none" w:sz="0" w:space="0" w:color="auto"/>
        <w:right w:val="none" w:sz="0" w:space="0" w:color="auto"/>
      </w:divBdr>
    </w:div>
    <w:div w:id="373432099">
      <w:marLeft w:val="0"/>
      <w:marRight w:val="0"/>
      <w:marTop w:val="0"/>
      <w:marBottom w:val="0"/>
      <w:divBdr>
        <w:top w:val="none" w:sz="0" w:space="0" w:color="auto"/>
        <w:left w:val="none" w:sz="0" w:space="0" w:color="auto"/>
        <w:bottom w:val="none" w:sz="0" w:space="0" w:color="auto"/>
        <w:right w:val="none" w:sz="0" w:space="0" w:color="auto"/>
      </w:divBdr>
    </w:div>
    <w:div w:id="373432100">
      <w:marLeft w:val="0"/>
      <w:marRight w:val="0"/>
      <w:marTop w:val="0"/>
      <w:marBottom w:val="0"/>
      <w:divBdr>
        <w:top w:val="none" w:sz="0" w:space="0" w:color="auto"/>
        <w:left w:val="none" w:sz="0" w:space="0" w:color="auto"/>
        <w:bottom w:val="none" w:sz="0" w:space="0" w:color="auto"/>
        <w:right w:val="none" w:sz="0" w:space="0" w:color="auto"/>
      </w:divBdr>
    </w:div>
    <w:div w:id="373432101">
      <w:marLeft w:val="0"/>
      <w:marRight w:val="0"/>
      <w:marTop w:val="0"/>
      <w:marBottom w:val="0"/>
      <w:divBdr>
        <w:top w:val="none" w:sz="0" w:space="0" w:color="auto"/>
        <w:left w:val="none" w:sz="0" w:space="0" w:color="auto"/>
        <w:bottom w:val="none" w:sz="0" w:space="0" w:color="auto"/>
        <w:right w:val="none" w:sz="0" w:space="0" w:color="auto"/>
      </w:divBdr>
    </w:div>
    <w:div w:id="373432103">
      <w:marLeft w:val="0"/>
      <w:marRight w:val="0"/>
      <w:marTop w:val="0"/>
      <w:marBottom w:val="0"/>
      <w:divBdr>
        <w:top w:val="none" w:sz="0" w:space="0" w:color="auto"/>
        <w:left w:val="none" w:sz="0" w:space="0" w:color="auto"/>
        <w:bottom w:val="none" w:sz="0" w:space="0" w:color="auto"/>
        <w:right w:val="none" w:sz="0" w:space="0" w:color="auto"/>
      </w:divBdr>
    </w:div>
    <w:div w:id="373432104">
      <w:marLeft w:val="0"/>
      <w:marRight w:val="0"/>
      <w:marTop w:val="0"/>
      <w:marBottom w:val="0"/>
      <w:divBdr>
        <w:top w:val="none" w:sz="0" w:space="0" w:color="auto"/>
        <w:left w:val="none" w:sz="0" w:space="0" w:color="auto"/>
        <w:bottom w:val="none" w:sz="0" w:space="0" w:color="auto"/>
        <w:right w:val="none" w:sz="0" w:space="0" w:color="auto"/>
      </w:divBdr>
    </w:div>
    <w:div w:id="373432105">
      <w:marLeft w:val="0"/>
      <w:marRight w:val="0"/>
      <w:marTop w:val="0"/>
      <w:marBottom w:val="0"/>
      <w:divBdr>
        <w:top w:val="none" w:sz="0" w:space="0" w:color="auto"/>
        <w:left w:val="none" w:sz="0" w:space="0" w:color="auto"/>
        <w:bottom w:val="none" w:sz="0" w:space="0" w:color="auto"/>
        <w:right w:val="none" w:sz="0" w:space="0" w:color="auto"/>
      </w:divBdr>
    </w:div>
    <w:div w:id="373432106">
      <w:marLeft w:val="0"/>
      <w:marRight w:val="0"/>
      <w:marTop w:val="0"/>
      <w:marBottom w:val="0"/>
      <w:divBdr>
        <w:top w:val="none" w:sz="0" w:space="0" w:color="auto"/>
        <w:left w:val="none" w:sz="0" w:space="0" w:color="auto"/>
        <w:bottom w:val="none" w:sz="0" w:space="0" w:color="auto"/>
        <w:right w:val="none" w:sz="0" w:space="0" w:color="auto"/>
      </w:divBdr>
    </w:div>
    <w:div w:id="373432107">
      <w:marLeft w:val="0"/>
      <w:marRight w:val="0"/>
      <w:marTop w:val="0"/>
      <w:marBottom w:val="0"/>
      <w:divBdr>
        <w:top w:val="none" w:sz="0" w:space="0" w:color="auto"/>
        <w:left w:val="none" w:sz="0" w:space="0" w:color="auto"/>
        <w:bottom w:val="none" w:sz="0" w:space="0" w:color="auto"/>
        <w:right w:val="none" w:sz="0" w:space="0" w:color="auto"/>
      </w:divBdr>
    </w:div>
    <w:div w:id="373432108">
      <w:marLeft w:val="0"/>
      <w:marRight w:val="0"/>
      <w:marTop w:val="0"/>
      <w:marBottom w:val="0"/>
      <w:divBdr>
        <w:top w:val="none" w:sz="0" w:space="0" w:color="auto"/>
        <w:left w:val="none" w:sz="0" w:space="0" w:color="auto"/>
        <w:bottom w:val="none" w:sz="0" w:space="0" w:color="auto"/>
        <w:right w:val="none" w:sz="0" w:space="0" w:color="auto"/>
      </w:divBdr>
    </w:div>
    <w:div w:id="373432109">
      <w:marLeft w:val="0"/>
      <w:marRight w:val="0"/>
      <w:marTop w:val="0"/>
      <w:marBottom w:val="0"/>
      <w:divBdr>
        <w:top w:val="none" w:sz="0" w:space="0" w:color="auto"/>
        <w:left w:val="none" w:sz="0" w:space="0" w:color="auto"/>
        <w:bottom w:val="none" w:sz="0" w:space="0" w:color="auto"/>
        <w:right w:val="none" w:sz="0" w:space="0" w:color="auto"/>
      </w:divBdr>
      <w:divsChild>
        <w:div w:id="373432126">
          <w:marLeft w:val="0"/>
          <w:marRight w:val="0"/>
          <w:marTop w:val="0"/>
          <w:marBottom w:val="0"/>
          <w:divBdr>
            <w:top w:val="none" w:sz="0" w:space="0" w:color="auto"/>
            <w:left w:val="none" w:sz="0" w:space="0" w:color="auto"/>
            <w:bottom w:val="none" w:sz="0" w:space="0" w:color="auto"/>
            <w:right w:val="none" w:sz="0" w:space="0" w:color="auto"/>
          </w:divBdr>
          <w:divsChild>
            <w:div w:id="373432135">
              <w:marLeft w:val="0"/>
              <w:marRight w:val="0"/>
              <w:marTop w:val="0"/>
              <w:marBottom w:val="0"/>
              <w:divBdr>
                <w:top w:val="none" w:sz="0" w:space="0" w:color="auto"/>
                <w:left w:val="none" w:sz="0" w:space="0" w:color="auto"/>
                <w:bottom w:val="none" w:sz="0" w:space="0" w:color="auto"/>
                <w:right w:val="none" w:sz="0" w:space="0" w:color="auto"/>
              </w:divBdr>
              <w:divsChild>
                <w:div w:id="373432115">
                  <w:marLeft w:val="0"/>
                  <w:marRight w:val="0"/>
                  <w:marTop w:val="0"/>
                  <w:marBottom w:val="0"/>
                  <w:divBdr>
                    <w:top w:val="none" w:sz="0" w:space="0" w:color="auto"/>
                    <w:left w:val="none" w:sz="0" w:space="0" w:color="auto"/>
                    <w:bottom w:val="none" w:sz="0" w:space="0" w:color="auto"/>
                    <w:right w:val="none" w:sz="0" w:space="0" w:color="auto"/>
                  </w:divBdr>
                  <w:divsChild>
                    <w:div w:id="373432121">
                      <w:marLeft w:val="0"/>
                      <w:marRight w:val="0"/>
                      <w:marTop w:val="0"/>
                      <w:marBottom w:val="0"/>
                      <w:divBdr>
                        <w:top w:val="none" w:sz="0" w:space="0" w:color="auto"/>
                        <w:left w:val="none" w:sz="0" w:space="0" w:color="auto"/>
                        <w:bottom w:val="none" w:sz="0" w:space="0" w:color="auto"/>
                        <w:right w:val="none" w:sz="0" w:space="0" w:color="auto"/>
                      </w:divBdr>
                      <w:divsChild>
                        <w:div w:id="3734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432110">
      <w:marLeft w:val="0"/>
      <w:marRight w:val="0"/>
      <w:marTop w:val="0"/>
      <w:marBottom w:val="0"/>
      <w:divBdr>
        <w:top w:val="none" w:sz="0" w:space="0" w:color="auto"/>
        <w:left w:val="none" w:sz="0" w:space="0" w:color="auto"/>
        <w:bottom w:val="none" w:sz="0" w:space="0" w:color="auto"/>
        <w:right w:val="none" w:sz="0" w:space="0" w:color="auto"/>
      </w:divBdr>
    </w:div>
    <w:div w:id="373432111">
      <w:marLeft w:val="0"/>
      <w:marRight w:val="0"/>
      <w:marTop w:val="0"/>
      <w:marBottom w:val="0"/>
      <w:divBdr>
        <w:top w:val="none" w:sz="0" w:space="0" w:color="auto"/>
        <w:left w:val="none" w:sz="0" w:space="0" w:color="auto"/>
        <w:bottom w:val="none" w:sz="0" w:space="0" w:color="auto"/>
        <w:right w:val="none" w:sz="0" w:space="0" w:color="auto"/>
      </w:divBdr>
    </w:div>
    <w:div w:id="373432112">
      <w:marLeft w:val="0"/>
      <w:marRight w:val="0"/>
      <w:marTop w:val="0"/>
      <w:marBottom w:val="0"/>
      <w:divBdr>
        <w:top w:val="none" w:sz="0" w:space="0" w:color="auto"/>
        <w:left w:val="none" w:sz="0" w:space="0" w:color="auto"/>
        <w:bottom w:val="none" w:sz="0" w:space="0" w:color="auto"/>
        <w:right w:val="none" w:sz="0" w:space="0" w:color="auto"/>
      </w:divBdr>
    </w:div>
    <w:div w:id="373432113">
      <w:marLeft w:val="0"/>
      <w:marRight w:val="0"/>
      <w:marTop w:val="0"/>
      <w:marBottom w:val="0"/>
      <w:divBdr>
        <w:top w:val="none" w:sz="0" w:space="0" w:color="auto"/>
        <w:left w:val="none" w:sz="0" w:space="0" w:color="auto"/>
        <w:bottom w:val="none" w:sz="0" w:space="0" w:color="auto"/>
        <w:right w:val="none" w:sz="0" w:space="0" w:color="auto"/>
      </w:divBdr>
    </w:div>
    <w:div w:id="373432114">
      <w:marLeft w:val="0"/>
      <w:marRight w:val="0"/>
      <w:marTop w:val="0"/>
      <w:marBottom w:val="0"/>
      <w:divBdr>
        <w:top w:val="none" w:sz="0" w:space="0" w:color="auto"/>
        <w:left w:val="none" w:sz="0" w:space="0" w:color="auto"/>
        <w:bottom w:val="none" w:sz="0" w:space="0" w:color="auto"/>
        <w:right w:val="none" w:sz="0" w:space="0" w:color="auto"/>
      </w:divBdr>
    </w:div>
    <w:div w:id="373432116">
      <w:marLeft w:val="0"/>
      <w:marRight w:val="0"/>
      <w:marTop w:val="0"/>
      <w:marBottom w:val="0"/>
      <w:divBdr>
        <w:top w:val="none" w:sz="0" w:space="0" w:color="auto"/>
        <w:left w:val="none" w:sz="0" w:space="0" w:color="auto"/>
        <w:bottom w:val="none" w:sz="0" w:space="0" w:color="auto"/>
        <w:right w:val="none" w:sz="0" w:space="0" w:color="auto"/>
      </w:divBdr>
    </w:div>
    <w:div w:id="373432117">
      <w:marLeft w:val="0"/>
      <w:marRight w:val="0"/>
      <w:marTop w:val="0"/>
      <w:marBottom w:val="0"/>
      <w:divBdr>
        <w:top w:val="none" w:sz="0" w:space="0" w:color="auto"/>
        <w:left w:val="none" w:sz="0" w:space="0" w:color="auto"/>
        <w:bottom w:val="none" w:sz="0" w:space="0" w:color="auto"/>
        <w:right w:val="none" w:sz="0" w:space="0" w:color="auto"/>
      </w:divBdr>
    </w:div>
    <w:div w:id="373432118">
      <w:marLeft w:val="0"/>
      <w:marRight w:val="0"/>
      <w:marTop w:val="0"/>
      <w:marBottom w:val="0"/>
      <w:divBdr>
        <w:top w:val="none" w:sz="0" w:space="0" w:color="auto"/>
        <w:left w:val="none" w:sz="0" w:space="0" w:color="auto"/>
        <w:bottom w:val="none" w:sz="0" w:space="0" w:color="auto"/>
        <w:right w:val="none" w:sz="0" w:space="0" w:color="auto"/>
      </w:divBdr>
    </w:div>
    <w:div w:id="373432119">
      <w:marLeft w:val="0"/>
      <w:marRight w:val="0"/>
      <w:marTop w:val="0"/>
      <w:marBottom w:val="0"/>
      <w:divBdr>
        <w:top w:val="none" w:sz="0" w:space="0" w:color="auto"/>
        <w:left w:val="none" w:sz="0" w:space="0" w:color="auto"/>
        <w:bottom w:val="none" w:sz="0" w:space="0" w:color="auto"/>
        <w:right w:val="none" w:sz="0" w:space="0" w:color="auto"/>
      </w:divBdr>
    </w:div>
    <w:div w:id="373432120">
      <w:marLeft w:val="0"/>
      <w:marRight w:val="0"/>
      <w:marTop w:val="0"/>
      <w:marBottom w:val="0"/>
      <w:divBdr>
        <w:top w:val="none" w:sz="0" w:space="0" w:color="auto"/>
        <w:left w:val="none" w:sz="0" w:space="0" w:color="auto"/>
        <w:bottom w:val="none" w:sz="0" w:space="0" w:color="auto"/>
        <w:right w:val="none" w:sz="0" w:space="0" w:color="auto"/>
      </w:divBdr>
    </w:div>
    <w:div w:id="373432122">
      <w:marLeft w:val="0"/>
      <w:marRight w:val="0"/>
      <w:marTop w:val="0"/>
      <w:marBottom w:val="0"/>
      <w:divBdr>
        <w:top w:val="none" w:sz="0" w:space="0" w:color="auto"/>
        <w:left w:val="none" w:sz="0" w:space="0" w:color="auto"/>
        <w:bottom w:val="none" w:sz="0" w:space="0" w:color="auto"/>
        <w:right w:val="none" w:sz="0" w:space="0" w:color="auto"/>
      </w:divBdr>
    </w:div>
    <w:div w:id="373432123">
      <w:marLeft w:val="0"/>
      <w:marRight w:val="0"/>
      <w:marTop w:val="0"/>
      <w:marBottom w:val="0"/>
      <w:divBdr>
        <w:top w:val="none" w:sz="0" w:space="0" w:color="auto"/>
        <w:left w:val="none" w:sz="0" w:space="0" w:color="auto"/>
        <w:bottom w:val="none" w:sz="0" w:space="0" w:color="auto"/>
        <w:right w:val="none" w:sz="0" w:space="0" w:color="auto"/>
      </w:divBdr>
    </w:div>
    <w:div w:id="373432124">
      <w:marLeft w:val="0"/>
      <w:marRight w:val="0"/>
      <w:marTop w:val="0"/>
      <w:marBottom w:val="0"/>
      <w:divBdr>
        <w:top w:val="none" w:sz="0" w:space="0" w:color="auto"/>
        <w:left w:val="none" w:sz="0" w:space="0" w:color="auto"/>
        <w:bottom w:val="none" w:sz="0" w:space="0" w:color="auto"/>
        <w:right w:val="none" w:sz="0" w:space="0" w:color="auto"/>
      </w:divBdr>
    </w:div>
    <w:div w:id="373432125">
      <w:marLeft w:val="0"/>
      <w:marRight w:val="0"/>
      <w:marTop w:val="0"/>
      <w:marBottom w:val="0"/>
      <w:divBdr>
        <w:top w:val="none" w:sz="0" w:space="0" w:color="auto"/>
        <w:left w:val="none" w:sz="0" w:space="0" w:color="auto"/>
        <w:bottom w:val="none" w:sz="0" w:space="0" w:color="auto"/>
        <w:right w:val="none" w:sz="0" w:space="0" w:color="auto"/>
      </w:divBdr>
    </w:div>
    <w:div w:id="373432127">
      <w:marLeft w:val="0"/>
      <w:marRight w:val="0"/>
      <w:marTop w:val="0"/>
      <w:marBottom w:val="0"/>
      <w:divBdr>
        <w:top w:val="none" w:sz="0" w:space="0" w:color="auto"/>
        <w:left w:val="none" w:sz="0" w:space="0" w:color="auto"/>
        <w:bottom w:val="none" w:sz="0" w:space="0" w:color="auto"/>
        <w:right w:val="none" w:sz="0" w:space="0" w:color="auto"/>
      </w:divBdr>
    </w:div>
    <w:div w:id="373432128">
      <w:marLeft w:val="0"/>
      <w:marRight w:val="0"/>
      <w:marTop w:val="0"/>
      <w:marBottom w:val="0"/>
      <w:divBdr>
        <w:top w:val="none" w:sz="0" w:space="0" w:color="auto"/>
        <w:left w:val="none" w:sz="0" w:space="0" w:color="auto"/>
        <w:bottom w:val="none" w:sz="0" w:space="0" w:color="auto"/>
        <w:right w:val="none" w:sz="0" w:space="0" w:color="auto"/>
      </w:divBdr>
    </w:div>
    <w:div w:id="373432129">
      <w:marLeft w:val="0"/>
      <w:marRight w:val="0"/>
      <w:marTop w:val="0"/>
      <w:marBottom w:val="0"/>
      <w:divBdr>
        <w:top w:val="none" w:sz="0" w:space="0" w:color="auto"/>
        <w:left w:val="none" w:sz="0" w:space="0" w:color="auto"/>
        <w:bottom w:val="none" w:sz="0" w:space="0" w:color="auto"/>
        <w:right w:val="none" w:sz="0" w:space="0" w:color="auto"/>
      </w:divBdr>
    </w:div>
    <w:div w:id="373432130">
      <w:marLeft w:val="0"/>
      <w:marRight w:val="0"/>
      <w:marTop w:val="0"/>
      <w:marBottom w:val="0"/>
      <w:divBdr>
        <w:top w:val="none" w:sz="0" w:space="0" w:color="auto"/>
        <w:left w:val="none" w:sz="0" w:space="0" w:color="auto"/>
        <w:bottom w:val="none" w:sz="0" w:space="0" w:color="auto"/>
        <w:right w:val="none" w:sz="0" w:space="0" w:color="auto"/>
      </w:divBdr>
    </w:div>
    <w:div w:id="373432131">
      <w:marLeft w:val="0"/>
      <w:marRight w:val="0"/>
      <w:marTop w:val="0"/>
      <w:marBottom w:val="0"/>
      <w:divBdr>
        <w:top w:val="none" w:sz="0" w:space="0" w:color="auto"/>
        <w:left w:val="none" w:sz="0" w:space="0" w:color="auto"/>
        <w:bottom w:val="none" w:sz="0" w:space="0" w:color="auto"/>
        <w:right w:val="none" w:sz="0" w:space="0" w:color="auto"/>
      </w:divBdr>
    </w:div>
    <w:div w:id="373432132">
      <w:marLeft w:val="0"/>
      <w:marRight w:val="0"/>
      <w:marTop w:val="0"/>
      <w:marBottom w:val="0"/>
      <w:divBdr>
        <w:top w:val="none" w:sz="0" w:space="0" w:color="auto"/>
        <w:left w:val="none" w:sz="0" w:space="0" w:color="auto"/>
        <w:bottom w:val="none" w:sz="0" w:space="0" w:color="auto"/>
        <w:right w:val="none" w:sz="0" w:space="0" w:color="auto"/>
      </w:divBdr>
    </w:div>
    <w:div w:id="373432133">
      <w:marLeft w:val="0"/>
      <w:marRight w:val="0"/>
      <w:marTop w:val="0"/>
      <w:marBottom w:val="0"/>
      <w:divBdr>
        <w:top w:val="none" w:sz="0" w:space="0" w:color="auto"/>
        <w:left w:val="none" w:sz="0" w:space="0" w:color="auto"/>
        <w:bottom w:val="none" w:sz="0" w:space="0" w:color="auto"/>
        <w:right w:val="none" w:sz="0" w:space="0" w:color="auto"/>
      </w:divBdr>
    </w:div>
    <w:div w:id="373432134">
      <w:marLeft w:val="0"/>
      <w:marRight w:val="0"/>
      <w:marTop w:val="0"/>
      <w:marBottom w:val="0"/>
      <w:divBdr>
        <w:top w:val="none" w:sz="0" w:space="0" w:color="auto"/>
        <w:left w:val="none" w:sz="0" w:space="0" w:color="auto"/>
        <w:bottom w:val="none" w:sz="0" w:space="0" w:color="auto"/>
        <w:right w:val="none" w:sz="0" w:space="0" w:color="auto"/>
      </w:divBdr>
    </w:div>
    <w:div w:id="373432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fulnek.cz" TargetMode="External"/><Relationship Id="rId13" Type="http://schemas.openxmlformats.org/officeDocument/2006/relationships/hyperlink" Target="http://www.muzeum.novy-jicin.cz" TargetMode="External"/><Relationship Id="rId3" Type="http://schemas.openxmlformats.org/officeDocument/2006/relationships/settings" Target="settings.xml"/><Relationship Id="rId7" Type="http://schemas.openxmlformats.org/officeDocument/2006/relationships/hyperlink" Target="http://www.fulnek.cz" TargetMode="External"/><Relationship Id="rId12" Type="http://schemas.openxmlformats.org/officeDocument/2006/relationships/hyperlink" Target="mailto:mic@fulnek.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800let.mubruntal.cz" TargetMode="External"/><Relationship Id="rId11" Type="http://schemas.openxmlformats.org/officeDocument/2006/relationships/hyperlink" Target="http://www.ic-fulnek.cz"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fulnek.cz" TargetMode="External"/><Relationship Id="rId4" Type="http://schemas.openxmlformats.org/officeDocument/2006/relationships/webSettings" Target="webSettings.xml"/><Relationship Id="rId9" Type="http://schemas.openxmlformats.org/officeDocument/2006/relationships/hyperlink" Target="mailto:mic@fulnek.cz" TargetMode="External"/><Relationship Id="rId14" Type="http://schemas.openxmlformats.org/officeDocument/2006/relationships/hyperlink" Target="http://www.muzeum.novy-jici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581</Words>
  <Characters>3429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Kveta</dc:creator>
  <cp:keywords/>
  <dc:description/>
  <cp:lastModifiedBy>Kucerova</cp:lastModifiedBy>
  <cp:revision>2</cp:revision>
  <dcterms:created xsi:type="dcterms:W3CDTF">2013-03-22T12:10:00Z</dcterms:created>
  <dcterms:modified xsi:type="dcterms:W3CDTF">2013-03-22T12:10:00Z</dcterms:modified>
</cp:coreProperties>
</file>