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16" w:rsidRDefault="00917216" w:rsidP="00917216">
      <w:pPr>
        <w:pStyle w:val="Zhlav"/>
        <w:rPr>
          <w:noProof/>
          <w:lang w:eastAsia="cs-CZ"/>
        </w:rPr>
      </w:pPr>
    </w:p>
    <w:p w:rsidR="00917216" w:rsidRPr="007E32C1" w:rsidRDefault="007E32C1" w:rsidP="007E32C1">
      <w:pPr>
        <w:jc w:val="right"/>
        <w:rPr>
          <w:szCs w:val="24"/>
        </w:rPr>
      </w:pPr>
      <w:r w:rsidRPr="007E32C1">
        <w:rPr>
          <w:szCs w:val="24"/>
        </w:rPr>
        <w:t>12. září 2018</w:t>
      </w:r>
    </w:p>
    <w:p w:rsidR="00917216" w:rsidRPr="00917216" w:rsidRDefault="00917216" w:rsidP="00917216">
      <w:pPr>
        <w:jc w:val="center"/>
        <w:rPr>
          <w:b/>
          <w:sz w:val="28"/>
          <w:szCs w:val="24"/>
        </w:rPr>
      </w:pPr>
      <w:r w:rsidRPr="00917216">
        <w:rPr>
          <w:b/>
          <w:sz w:val="28"/>
          <w:szCs w:val="24"/>
        </w:rPr>
        <w:t>Týdny pro duševní zdraví</w:t>
      </w:r>
      <w:r w:rsidRPr="00917216">
        <w:rPr>
          <w:b/>
          <w:sz w:val="28"/>
          <w:szCs w:val="24"/>
        </w:rPr>
        <w:t xml:space="preserve"> slibují program po celém Královéhradeckém kraji</w:t>
      </w:r>
    </w:p>
    <w:p w:rsidR="003B3C6A" w:rsidRPr="007E32C1" w:rsidRDefault="003B3C6A" w:rsidP="007E32C1">
      <w:pPr>
        <w:spacing w:after="0" w:line="240" w:lineRule="auto"/>
        <w:jc w:val="both"/>
        <w:rPr>
          <w:rFonts w:cs="Calibri"/>
          <w:b/>
          <w:bCs/>
          <w:noProof/>
        </w:rPr>
      </w:pPr>
      <w:r w:rsidRPr="007E32C1">
        <w:rPr>
          <w:b/>
        </w:rPr>
        <w:t xml:space="preserve">Týdny pro duševní zdraví se blíží. Na začátku října nabídnou </w:t>
      </w:r>
      <w:r w:rsidRPr="007E32C1">
        <w:rPr>
          <w:b/>
        </w:rPr>
        <w:t xml:space="preserve">lidem </w:t>
      </w:r>
      <w:r w:rsidRPr="007E32C1">
        <w:rPr>
          <w:b/>
        </w:rPr>
        <w:t xml:space="preserve">z Královéhradeckého kraje </w:t>
      </w:r>
      <w:r w:rsidRPr="007E32C1">
        <w:rPr>
          <w:b/>
        </w:rPr>
        <w:t xml:space="preserve">možnost navštívit </w:t>
      </w:r>
      <w:r w:rsidRPr="007E32C1">
        <w:rPr>
          <w:b/>
        </w:rPr>
        <w:t xml:space="preserve">15 </w:t>
      </w:r>
      <w:r w:rsidRPr="007E32C1">
        <w:rPr>
          <w:b/>
        </w:rPr>
        <w:t xml:space="preserve">kulturně osvětových akcí v </w:t>
      </w:r>
      <w:r w:rsidRPr="007E32C1">
        <w:rPr>
          <w:b/>
        </w:rPr>
        <w:t>5</w:t>
      </w:r>
      <w:r w:rsidRPr="007E32C1">
        <w:rPr>
          <w:b/>
        </w:rPr>
        <w:t> městech</w:t>
      </w:r>
      <w:r w:rsidRPr="007E32C1">
        <w:rPr>
          <w:b/>
        </w:rPr>
        <w:t>. Cílem</w:t>
      </w:r>
      <w:r w:rsidRPr="007E32C1">
        <w:rPr>
          <w:b/>
        </w:rPr>
        <w:t xml:space="preserve"> Týdnů pro duševní zdraví</w:t>
      </w:r>
      <w:r w:rsidRPr="007E32C1">
        <w:rPr>
          <w:b/>
        </w:rPr>
        <w:t xml:space="preserve"> je</w:t>
      </w:r>
      <w:r w:rsidRPr="007E32C1">
        <w:rPr>
          <w:b/>
        </w:rPr>
        <w:t xml:space="preserve"> </w:t>
      </w:r>
      <w:r w:rsidRPr="007E32C1">
        <w:rPr>
          <w:rFonts w:cs="Calibri"/>
          <w:b/>
          <w:bCs/>
          <w:noProof/>
        </w:rPr>
        <w:t>informovat</w:t>
      </w:r>
      <w:r w:rsidRPr="007E32C1">
        <w:rPr>
          <w:rFonts w:cs="Calibri"/>
          <w:b/>
          <w:bCs/>
          <w:noProof/>
        </w:rPr>
        <w:t xml:space="preserve"> o problematice duševního onemocně</w:t>
      </w:r>
      <w:r w:rsidRPr="007E32C1">
        <w:rPr>
          <w:rFonts w:cs="Calibri"/>
          <w:b/>
          <w:bCs/>
          <w:noProof/>
        </w:rPr>
        <w:t>ní a o prevenci, zároveň vyvracet</w:t>
      </w:r>
      <w:r w:rsidRPr="007E32C1">
        <w:rPr>
          <w:rFonts w:cs="Calibri"/>
          <w:b/>
          <w:bCs/>
          <w:noProof/>
        </w:rPr>
        <w:t xml:space="preserve"> mýty a předsudky spjaté s</w:t>
      </w:r>
      <w:r w:rsidRPr="007E32C1">
        <w:rPr>
          <w:rFonts w:cs="Calibri"/>
          <w:b/>
          <w:bCs/>
          <w:noProof/>
        </w:rPr>
        <w:t> </w:t>
      </w:r>
      <w:r w:rsidRPr="007E32C1">
        <w:rPr>
          <w:rFonts w:cs="Calibri"/>
          <w:b/>
          <w:bCs/>
          <w:noProof/>
        </w:rPr>
        <w:t>t</w:t>
      </w:r>
      <w:r w:rsidRPr="007E32C1">
        <w:rPr>
          <w:rFonts w:cs="Calibri"/>
          <w:b/>
          <w:bCs/>
          <w:noProof/>
        </w:rPr>
        <w:t xml:space="preserve">ímto onemocněním. </w:t>
      </w:r>
    </w:p>
    <w:p w:rsidR="003B3C6A" w:rsidRPr="007E32C1" w:rsidRDefault="003B3C6A" w:rsidP="007E32C1">
      <w:pPr>
        <w:spacing w:after="0" w:line="240" w:lineRule="auto"/>
        <w:jc w:val="both"/>
        <w:rPr>
          <w:rFonts w:cs="Calibri"/>
          <w:b/>
          <w:bCs/>
          <w:noProof/>
        </w:rPr>
      </w:pPr>
    </w:p>
    <w:p w:rsidR="00917216" w:rsidRPr="007E32C1" w:rsidRDefault="003B3C6A" w:rsidP="007E32C1">
      <w:pPr>
        <w:spacing w:after="0" w:line="240" w:lineRule="auto"/>
        <w:jc w:val="both"/>
      </w:pPr>
      <w:r w:rsidRPr="007E32C1">
        <w:t xml:space="preserve">23. ročník tradiční akce Týdny pro duševní zdraví (TDZ) </w:t>
      </w:r>
      <w:r w:rsidRPr="007E32C1">
        <w:t xml:space="preserve">začne v Hradci Králové hned první říjnový den. </w:t>
      </w:r>
      <w:r w:rsidR="00917216" w:rsidRPr="007E32C1">
        <w:t xml:space="preserve">Slavnostní zahájení se uskuteční v pondělí 1. 10. od 18 hodin v Galerii </w:t>
      </w:r>
      <w:proofErr w:type="spellStart"/>
      <w:r w:rsidR="00917216" w:rsidRPr="007E32C1">
        <w:t>Artičok</w:t>
      </w:r>
      <w:proofErr w:type="spellEnd"/>
      <w:r w:rsidR="00917216" w:rsidRPr="007E32C1">
        <w:t xml:space="preserve"> v Hradci Králové, kde zazní jemné melodické skladby hudební skupiny Třezalka. </w:t>
      </w:r>
    </w:p>
    <w:p w:rsidR="00917216" w:rsidRPr="007E32C1" w:rsidRDefault="00917216" w:rsidP="007E32C1">
      <w:pPr>
        <w:spacing w:after="0" w:line="240" w:lineRule="auto"/>
        <w:jc w:val="both"/>
      </w:pPr>
      <w:r w:rsidRPr="007E32C1">
        <w:t>Další den bude lékařka Natalie Stoklasová vyvracet mýty a odstraňovat stigmata, která opřádají téma duševního onemocnění na workshopu „Duševní zdraví 101“.</w:t>
      </w:r>
    </w:p>
    <w:p w:rsidR="00917216" w:rsidRPr="007E32C1" w:rsidRDefault="00917216" w:rsidP="007E32C1">
      <w:pPr>
        <w:spacing w:after="0" w:line="240" w:lineRule="auto"/>
        <w:jc w:val="both"/>
      </w:pPr>
      <w:r w:rsidRPr="007E32C1">
        <w:t>Protože duševní a fyzické zdraví spolu souvisí, nabízí program 3. 10. akci „Neblázni a cvič! Pohybem k duševnímu zdraví“, kde si lidé mohou zacvičit se zkušenými lektory a trenéry.</w:t>
      </w:r>
    </w:p>
    <w:p w:rsidR="00917216" w:rsidRPr="007E32C1" w:rsidRDefault="00917216" w:rsidP="007E32C1">
      <w:pPr>
        <w:spacing w:after="0" w:line="240" w:lineRule="auto"/>
        <w:jc w:val="both"/>
      </w:pPr>
      <w:r w:rsidRPr="007E32C1">
        <w:t xml:space="preserve">4. 10. láka k návštěvě Den otevřených dveří Psychiatrické kliniky Fakultní nemocnice Hradec Králové a také Simona </w:t>
      </w:r>
      <w:proofErr w:type="spellStart"/>
      <w:r w:rsidRPr="007E32C1">
        <w:t>Babčáková</w:t>
      </w:r>
      <w:proofErr w:type="spellEnd"/>
      <w:r w:rsidRPr="007E32C1">
        <w:t xml:space="preserve"> se svým veselým improvizačním představením </w:t>
      </w:r>
      <w:proofErr w:type="spellStart"/>
      <w:r w:rsidRPr="007E32C1">
        <w:t>One</w:t>
      </w:r>
      <w:proofErr w:type="spellEnd"/>
      <w:r w:rsidRPr="007E32C1">
        <w:t xml:space="preserve"> </w:t>
      </w:r>
      <w:proofErr w:type="spellStart"/>
      <w:r w:rsidRPr="007E32C1">
        <w:t>human</w:t>
      </w:r>
      <w:proofErr w:type="spellEnd"/>
      <w:r w:rsidRPr="007E32C1">
        <w:t xml:space="preserve"> show. </w:t>
      </w:r>
      <w:r w:rsidRPr="007E32C1">
        <w:br/>
        <w:t xml:space="preserve">Poslední akcí v Hradci Králové bude 5. 10. workshop </w:t>
      </w:r>
      <w:proofErr w:type="spellStart"/>
      <w:r w:rsidRPr="007E32C1">
        <w:t>Gestalt</w:t>
      </w:r>
      <w:proofErr w:type="spellEnd"/>
      <w:r w:rsidRPr="007E32C1">
        <w:t xml:space="preserve"> </w:t>
      </w:r>
      <w:proofErr w:type="spellStart"/>
      <w:r w:rsidRPr="007E32C1">
        <w:t>theatre</w:t>
      </w:r>
      <w:proofErr w:type="spellEnd"/>
      <w:r w:rsidRPr="007E32C1">
        <w:t xml:space="preserve"> Tomáše </w:t>
      </w:r>
      <w:proofErr w:type="spellStart"/>
      <w:r w:rsidRPr="007E32C1">
        <w:t>Andrášika</w:t>
      </w:r>
      <w:proofErr w:type="spellEnd"/>
      <w:r w:rsidRPr="007E32C1">
        <w:t>, který vede k hlubšímu porozumění sobě i druhým.</w:t>
      </w:r>
    </w:p>
    <w:p w:rsidR="00917216" w:rsidRPr="007E32C1" w:rsidRDefault="00917216" w:rsidP="007E32C1">
      <w:pPr>
        <w:spacing w:after="0" w:line="240" w:lineRule="auto"/>
        <w:jc w:val="both"/>
      </w:pPr>
    </w:p>
    <w:p w:rsidR="00917216" w:rsidRPr="007E32C1" w:rsidRDefault="00917216" w:rsidP="007E32C1">
      <w:pPr>
        <w:spacing w:after="0" w:line="240" w:lineRule="auto"/>
        <w:jc w:val="both"/>
      </w:pPr>
      <w:r w:rsidRPr="007E32C1">
        <w:t>Připraven je program i v dalších městech Královéhradeckého kraje. V Kostelci nad Orlicí pohovoří manželé Košťálovi o své zkušenosti s duševním onemocněním, povídání doprovodí kapela Oboroh. V Náchodě se představí divadelní skupina DRED s představením Kámen, duše, papír, tělo. Týdny pro duševní zdraví nakonec uzavře 12. 10. akce Hudba živí duši v Jičíně.</w:t>
      </w:r>
    </w:p>
    <w:p w:rsidR="00917216" w:rsidRPr="007E32C1" w:rsidRDefault="00917216" w:rsidP="007E32C1">
      <w:pPr>
        <w:spacing w:after="0" w:line="240" w:lineRule="auto"/>
        <w:jc w:val="both"/>
      </w:pPr>
    </w:p>
    <w:p w:rsidR="003B3C6A" w:rsidRPr="007E32C1" w:rsidRDefault="00917216" w:rsidP="007E32C1">
      <w:pPr>
        <w:spacing w:after="120"/>
        <w:jc w:val="both"/>
      </w:pPr>
      <w:r w:rsidRPr="007E32C1">
        <w:t xml:space="preserve">Veškeré akce jsou pořádány za účelem podpory lidí s duševním onemocněním. Akce jsou kulturně vzdělávacího charakteru a napomáhají </w:t>
      </w:r>
      <w:proofErr w:type="spellStart"/>
      <w:r w:rsidRPr="007E32C1">
        <w:t>destigmatizaci</w:t>
      </w:r>
      <w:proofErr w:type="spellEnd"/>
      <w:r w:rsidRPr="007E32C1">
        <w:t xml:space="preserve">. </w:t>
      </w:r>
      <w:r w:rsidR="003B3C6A" w:rsidRPr="007E32C1">
        <w:rPr>
          <w:rFonts w:eastAsia="wf_segoe-ui_normal" w:cs="Calibri"/>
          <w:color w:val="212121"/>
          <w:lang w:eastAsia="zh-CN"/>
        </w:rPr>
        <w:t>Návštěvou Týdnů pro duševní zdraví podpoříte nejen své duševní zdraví, ale také se obohatíte o nové zkušenosti a informace, které vy sami můžete předat da</w:t>
      </w:r>
      <w:r w:rsidR="007C34FF">
        <w:rPr>
          <w:rFonts w:eastAsia="wf_segoe-ui_normal" w:cs="Calibri"/>
          <w:color w:val="212121"/>
          <w:lang w:eastAsia="zh-CN"/>
        </w:rPr>
        <w:t>lším lidem a tím následně</w:t>
      </w:r>
      <w:r w:rsidRPr="007E32C1">
        <w:rPr>
          <w:rFonts w:eastAsia="wf_segoe-ui_normal" w:cs="Calibri"/>
          <w:color w:val="212121"/>
          <w:lang w:eastAsia="zh-CN"/>
        </w:rPr>
        <w:t xml:space="preserve"> pomáhat. </w:t>
      </w:r>
    </w:p>
    <w:p w:rsidR="00917216" w:rsidRPr="007E32C1" w:rsidRDefault="00917216" w:rsidP="007E32C1">
      <w:pPr>
        <w:jc w:val="both"/>
        <w:rPr>
          <w:rFonts w:cs="Calibri"/>
        </w:rPr>
      </w:pPr>
      <w:r w:rsidRPr="007E32C1">
        <w:rPr>
          <w:rFonts w:cs="Calibri"/>
        </w:rPr>
        <w:t xml:space="preserve">Akce se konají pod záštitou </w:t>
      </w:r>
      <w:r w:rsidRPr="007E32C1">
        <w:rPr>
          <w:rFonts w:cs="Calibri"/>
        </w:rPr>
        <w:t xml:space="preserve">náměstkyně primátora města Hradec Králové Ing. Anny </w:t>
      </w:r>
      <w:proofErr w:type="spellStart"/>
      <w:r w:rsidRPr="007E32C1">
        <w:rPr>
          <w:rFonts w:cs="Calibri"/>
        </w:rPr>
        <w:t>Maclové</w:t>
      </w:r>
      <w:proofErr w:type="spellEnd"/>
      <w:r w:rsidRPr="007E32C1">
        <w:rPr>
          <w:rFonts w:cs="Calibri"/>
        </w:rPr>
        <w:t>. Projekt finančně podpořil Magistrát města Hradec Králové, město Kostelec nad Orlicí a Tepelné hospodářství Hradec Králové.</w:t>
      </w:r>
      <w:bookmarkStart w:id="0" w:name="_GoBack"/>
      <w:bookmarkEnd w:id="0"/>
    </w:p>
    <w:p w:rsidR="007E32C1" w:rsidRPr="007E32C1" w:rsidRDefault="007E32C1" w:rsidP="007E32C1">
      <w:pPr>
        <w:spacing w:after="0" w:line="240" w:lineRule="auto"/>
        <w:jc w:val="both"/>
        <w:rPr>
          <w:rFonts w:eastAsia="wf_segoe-ui_normal" w:cs="Calibri"/>
          <w:color w:val="212121"/>
          <w:lang w:eastAsia="zh-CN"/>
        </w:rPr>
      </w:pPr>
      <w:r w:rsidRPr="007E32C1">
        <w:rPr>
          <w:rFonts w:eastAsia="wf_segoe-ui_normal" w:cs="Calibri"/>
          <w:color w:val="212121"/>
          <w:lang w:eastAsia="zh-CN"/>
        </w:rPr>
        <w:t xml:space="preserve">Podrobný program naleznete na webových stránkách: </w:t>
      </w:r>
      <w:hyperlink r:id="rId6" w:history="1">
        <w:r w:rsidRPr="007E32C1">
          <w:rPr>
            <w:rStyle w:val="Hypertextovodkaz"/>
            <w:rFonts w:eastAsia="wf_segoe-ui_normal" w:cs="Calibri"/>
            <w:lang w:eastAsia="zh-CN"/>
          </w:rPr>
          <w:t>www.pdz.cz</w:t>
        </w:r>
      </w:hyperlink>
      <w:r w:rsidRPr="007E32C1">
        <w:rPr>
          <w:rFonts w:eastAsia="wf_segoe-ui_normal" w:cs="Calibri"/>
          <w:color w:val="212121"/>
          <w:lang w:eastAsia="zh-CN"/>
        </w:rPr>
        <w:t xml:space="preserve"> či </w:t>
      </w:r>
      <w:proofErr w:type="spellStart"/>
      <w:r w:rsidRPr="007E32C1">
        <w:rPr>
          <w:rFonts w:cs="Calibri"/>
        </w:rPr>
        <w:t>facebookovém</w:t>
      </w:r>
      <w:proofErr w:type="spellEnd"/>
      <w:r w:rsidRPr="007E32C1">
        <w:rPr>
          <w:rFonts w:cs="Calibri"/>
        </w:rPr>
        <w:t xml:space="preserve"> profilu </w:t>
      </w:r>
      <w:proofErr w:type="spellStart"/>
      <w:r w:rsidRPr="007E32C1">
        <w:rPr>
          <w:rFonts w:cs="Calibri"/>
        </w:rPr>
        <w:t>Tydny.pro.dusevni.zdravi</w:t>
      </w:r>
      <w:proofErr w:type="spellEnd"/>
      <w:r w:rsidRPr="007E32C1">
        <w:rPr>
          <w:rFonts w:cs="Calibri"/>
        </w:rPr>
        <w:t>.</w:t>
      </w:r>
    </w:p>
    <w:p w:rsidR="00A73D4F" w:rsidRPr="007E32C1" w:rsidRDefault="0060355D" w:rsidP="007E32C1">
      <w:pPr>
        <w:jc w:val="both"/>
      </w:pPr>
    </w:p>
    <w:sectPr w:rsidR="00A73D4F" w:rsidRPr="007E32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5D" w:rsidRDefault="0060355D" w:rsidP="00917216">
      <w:pPr>
        <w:spacing w:after="0" w:line="240" w:lineRule="auto"/>
      </w:pPr>
      <w:r>
        <w:separator/>
      </w:r>
    </w:p>
  </w:endnote>
  <w:endnote w:type="continuationSeparator" w:id="0">
    <w:p w:rsidR="0060355D" w:rsidRDefault="0060355D" w:rsidP="009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f_segoe-ui_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16" w:rsidRDefault="00917216" w:rsidP="00917216">
    <w:pPr>
      <w:spacing w:after="0" w:line="240" w:lineRule="auto"/>
      <w:jc w:val="both"/>
      <w:rPr>
        <w:rFonts w:cs="Calibri"/>
        <w:b/>
      </w:rPr>
    </w:pPr>
    <w:r>
      <w:rPr>
        <w:rFonts w:cs="Calibri"/>
        <w:b/>
      </w:rPr>
      <w:t xml:space="preserve">Péče o duševní </w:t>
    </w:r>
    <w:proofErr w:type="gramStart"/>
    <w:r>
      <w:rPr>
        <w:rFonts w:cs="Calibri"/>
        <w:b/>
      </w:rPr>
      <w:t>zdraví, z. s.</w:t>
    </w:r>
    <w:proofErr w:type="gramEnd"/>
  </w:p>
  <w:p w:rsidR="00917216" w:rsidRDefault="00917216" w:rsidP="00917216">
    <w:pPr>
      <w:spacing w:after="0" w:line="240" w:lineRule="auto"/>
      <w:jc w:val="both"/>
      <w:rPr>
        <w:rStyle w:val="Hypertextovodkaz"/>
      </w:rPr>
    </w:pPr>
    <w:r w:rsidRPr="002B4067">
      <w:rPr>
        <w:rFonts w:cs="Calibri"/>
      </w:rPr>
      <w:t>Nezisková organizace pomáhající lidem s duševním onemocněním. Poskytuje sociální služby v Pardubickém a Královéhradeckém kraji, organizuje akreditované vzdělávací kurzy, pořádá osvětové a kulturní akce na podporu společenského povědomí o životě lidí s duševním onemocněním. Pobočný spolek Výměník podporuje lidi se zdravotním handicapem v návratu na běžný trh práce a nabízí pracovní uplatnění v chráněné kavárně, dílnách a obchodu</w:t>
    </w:r>
    <w:r w:rsidRPr="00A76711">
      <w:rPr>
        <w:rFonts w:cs="Calibri"/>
        <w:color w:val="FF0000"/>
      </w:rPr>
      <w:t xml:space="preserve">. </w:t>
    </w:r>
    <w:r w:rsidRPr="00A76711">
      <w:rPr>
        <w:rFonts w:cs="Calibri"/>
        <w:color w:val="FF0000"/>
      </w:rPr>
      <w:cr/>
    </w:r>
    <w:r>
      <w:rPr>
        <w:rFonts w:cs="Calibri"/>
      </w:rPr>
      <w:t xml:space="preserve">Více na </w:t>
    </w:r>
    <w:hyperlink r:id="rId1" w:history="1">
      <w:r>
        <w:rPr>
          <w:rStyle w:val="Hypertextovodkaz"/>
        </w:rPr>
        <w:t>http://www.pdz.cz/</w:t>
      </w:r>
    </w:hyperlink>
  </w:p>
  <w:p w:rsidR="00917216" w:rsidRDefault="00917216" w:rsidP="00917216">
    <w:pPr>
      <w:pStyle w:val="Zpat"/>
    </w:pPr>
  </w:p>
  <w:p w:rsidR="00917216" w:rsidRDefault="00917216">
    <w:pPr>
      <w:pStyle w:val="Zpat"/>
    </w:pPr>
    <w:r>
      <w:rPr>
        <w:noProof/>
        <w:lang w:eastAsia="cs-CZ"/>
      </w:rPr>
      <w:drawing>
        <wp:inline distT="0" distB="0" distL="0" distR="0" wp14:anchorId="7E04172C" wp14:editId="7DF9FAC0">
          <wp:extent cx="5753100" cy="381000"/>
          <wp:effectExtent l="0" t="0" r="0" b="0"/>
          <wp:docPr id="3" name="Obrázek 3" descr="PDZ-footer-vedeni-barva_nová 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DZ-footer-vedeni-barva_nová adre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5D" w:rsidRDefault="0060355D" w:rsidP="00917216">
      <w:pPr>
        <w:spacing w:after="0" w:line="240" w:lineRule="auto"/>
      </w:pPr>
      <w:r>
        <w:separator/>
      </w:r>
    </w:p>
  </w:footnote>
  <w:footnote w:type="continuationSeparator" w:id="0">
    <w:p w:rsidR="0060355D" w:rsidRDefault="0060355D" w:rsidP="0091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1" w:rsidRDefault="007E32C1">
    <w:pPr>
      <w:pStyle w:val="Zhlav"/>
    </w:pPr>
    <w:r>
      <w:rPr>
        <w:noProof/>
        <w:lang w:eastAsia="cs-CZ"/>
      </w:rPr>
      <w:drawing>
        <wp:inline distT="0" distB="0" distL="0" distR="0" wp14:anchorId="68C715A0" wp14:editId="38957EEE">
          <wp:extent cx="5760720" cy="415290"/>
          <wp:effectExtent l="0" t="0" r="0" b="381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Z-header-KHK-bar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32C1" w:rsidRDefault="007E32C1" w:rsidP="007E32C1">
    <w:pPr>
      <w:pStyle w:val="Zhlav"/>
      <w:rPr>
        <w:noProof/>
        <w:lang w:eastAsia="cs-CZ"/>
      </w:rPr>
    </w:pPr>
  </w:p>
  <w:p w:rsidR="007E32C1" w:rsidRDefault="007E32C1" w:rsidP="007E32C1">
    <w:pPr>
      <w:pStyle w:val="Zhlav"/>
      <w:rPr>
        <w:noProof/>
        <w:lang w:eastAsia="cs-CZ"/>
      </w:rPr>
    </w:pPr>
    <w:r>
      <w:rPr>
        <w:noProof/>
        <w:lang w:eastAsia="cs-CZ"/>
      </w:rPr>
      <w:t>TISKOVÁ ZPRÁVA PÉČE O DUŠEVNÍ ZDRAVÍ, z. s.</w:t>
    </w:r>
  </w:p>
  <w:p w:rsidR="007E32C1" w:rsidRDefault="007E32C1" w:rsidP="007E32C1">
    <w:pPr>
      <w:pStyle w:val="Zhlav"/>
      <w:rPr>
        <w:noProof/>
        <w:lang w:eastAsia="cs-CZ"/>
      </w:rPr>
    </w:pPr>
  </w:p>
  <w:p w:rsidR="007E32C1" w:rsidRPr="00AB325A" w:rsidRDefault="007E32C1" w:rsidP="007E32C1">
    <w:pPr>
      <w:pStyle w:val="Zhlav"/>
      <w:jc w:val="right"/>
      <w:rPr>
        <w:noProof/>
        <w:lang w:eastAsia="cs-CZ"/>
      </w:rPr>
    </w:pPr>
    <w:r>
      <w:rPr>
        <w:noProof/>
        <w:lang w:eastAsia="cs-CZ"/>
      </w:rPr>
      <w:t xml:space="preserve">KONTAKT: MICHAELA VENCLOVÁ/ 773 915 753/ </w:t>
    </w:r>
    <w:hyperlink r:id="rId2" w:history="1">
      <w:r w:rsidRPr="001F4EC8">
        <w:rPr>
          <w:rStyle w:val="Hypertextovodkaz"/>
          <w:noProof/>
          <w:lang w:eastAsia="cs-CZ"/>
        </w:rPr>
        <w:t>michaela.venclova</w:t>
      </w:r>
      <w:r w:rsidRPr="001F4EC8">
        <w:rPr>
          <w:rStyle w:val="Hypertextovodkaz"/>
          <w:rFonts w:ascii="Arial" w:hAnsi="Arial" w:cs="Arial"/>
          <w:noProof/>
          <w:lang w:eastAsia="cs-CZ"/>
        </w:rPr>
        <w:t>@</w:t>
      </w:r>
      <w:r w:rsidRPr="001F4EC8">
        <w:rPr>
          <w:rStyle w:val="Hypertextovodkaz"/>
          <w:noProof/>
          <w:lang w:eastAsia="cs-CZ"/>
        </w:rPr>
        <w:t>pdz.cz</w:t>
      </w:r>
    </w:hyperlink>
  </w:p>
  <w:p w:rsidR="007E32C1" w:rsidRDefault="007E32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A"/>
    <w:rsid w:val="003B3C6A"/>
    <w:rsid w:val="0060355D"/>
    <w:rsid w:val="00670744"/>
    <w:rsid w:val="007C34FF"/>
    <w:rsid w:val="007E32C1"/>
    <w:rsid w:val="00917216"/>
    <w:rsid w:val="00A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D375"/>
  <w15:chartTrackingRefBased/>
  <w15:docId w15:val="{9506E178-B57F-4EA2-B29F-0F25F3F7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C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B3C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172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91721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dz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pdz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a.venclova@pd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Venclová</dc:creator>
  <cp:keywords/>
  <dc:description/>
  <cp:lastModifiedBy>Michaela Venclová</cp:lastModifiedBy>
  <cp:revision>2</cp:revision>
  <dcterms:created xsi:type="dcterms:W3CDTF">2018-09-12T16:39:00Z</dcterms:created>
  <dcterms:modified xsi:type="dcterms:W3CDTF">2018-09-12T17:06:00Z</dcterms:modified>
</cp:coreProperties>
</file>