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9C" w:rsidRDefault="00E7549C" w:rsidP="00E7549C">
      <w:pPr>
        <w:autoSpaceDE w:val="0"/>
        <w:autoSpaceDN w:val="0"/>
        <w:adjustRightInd w:val="0"/>
        <w:spacing w:after="120"/>
        <w:rPr>
          <w:rFonts w:ascii="Arial-BoldMT" w:hAnsi="Arial-BoldMT"/>
          <w:b/>
          <w:bCs/>
          <w:color w:val="7F7F7F"/>
          <w:sz w:val="34"/>
          <w:szCs w:val="32"/>
        </w:rPr>
      </w:pPr>
    </w:p>
    <w:p w:rsidR="00E7549C" w:rsidRDefault="00E7549C" w:rsidP="00E7549C">
      <w:pPr>
        <w:autoSpaceDE w:val="0"/>
        <w:autoSpaceDN w:val="0"/>
        <w:adjustRightInd w:val="0"/>
        <w:spacing w:after="120"/>
        <w:rPr>
          <w:rFonts w:ascii="Arial-BoldMT" w:hAnsi="Arial-BoldMT"/>
          <w:b/>
          <w:bCs/>
          <w:color w:val="7F7F7F"/>
          <w:sz w:val="12"/>
          <w:szCs w:val="32"/>
        </w:rPr>
      </w:pPr>
    </w:p>
    <w:p w:rsidR="00E7549C" w:rsidRDefault="00E7549C" w:rsidP="00E7549C">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AKTUALITA</w:t>
      </w:r>
      <w:r>
        <w:rPr>
          <w:rFonts w:ascii="Arial-BoldMT" w:hAnsi="Arial-BoldMT"/>
          <w:b/>
          <w:bCs/>
          <w:color w:val="999999"/>
          <w:sz w:val="32"/>
          <w:szCs w:val="32"/>
        </w:rPr>
        <w:t xml:space="preserve"> </w:t>
      </w:r>
    </w:p>
    <w:p w:rsidR="00E7549C" w:rsidRDefault="00E7549C" w:rsidP="00E7549C">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 xml:space="preserve">Velikonoce na </w:t>
      </w:r>
      <w:r>
        <w:rPr>
          <w:rFonts w:ascii="Arial" w:hAnsi="Arial" w:cs="Arial"/>
          <w:b/>
          <w:bCs/>
          <w:color w:val="999999"/>
          <w:sz w:val="34"/>
          <w:szCs w:val="32"/>
        </w:rPr>
        <w:t>jihočeských</w:t>
      </w:r>
      <w:r>
        <w:rPr>
          <w:rFonts w:ascii="Arial" w:hAnsi="Arial" w:cs="Arial"/>
          <w:b/>
          <w:bCs/>
          <w:color w:val="999999"/>
          <w:sz w:val="34"/>
          <w:szCs w:val="32"/>
        </w:rPr>
        <w:t xml:space="preserve"> památkách</w:t>
      </w:r>
    </w:p>
    <w:p w:rsidR="00E7549C" w:rsidRDefault="00E7549C" w:rsidP="00E7549C">
      <w:pPr>
        <w:pStyle w:val="Nadpis3"/>
        <w:rPr>
          <w:rFonts w:ascii="Arial" w:hAnsi="Arial" w:cs="Arial"/>
          <w:color w:val="auto"/>
          <w:sz w:val="20"/>
        </w:rPr>
      </w:pPr>
      <w:r>
        <w:rPr>
          <w:rFonts w:ascii="Arial" w:hAnsi="Arial" w:cs="Arial"/>
          <w:color w:val="auto"/>
          <w:sz w:val="22"/>
        </w:rPr>
        <w:t>České Budějovice 15. 4. 2014</w:t>
      </w:r>
    </w:p>
    <w:bookmarkEnd w:id="0"/>
    <w:p w:rsidR="00E7549C" w:rsidRDefault="00E7549C" w:rsidP="00E7549C">
      <w:pPr>
        <w:rPr>
          <w:rFonts w:ascii="Arial" w:hAnsi="Arial" w:cs="Arial"/>
          <w:b/>
          <w:bCs/>
          <w:sz w:val="20"/>
          <w:szCs w:val="28"/>
        </w:rPr>
      </w:pPr>
      <w:r>
        <w:rPr>
          <w:rFonts w:ascii="Arial" w:hAnsi="Arial" w:cs="Arial"/>
          <w:b/>
          <w:bCs/>
          <w:sz w:val="20"/>
          <w:szCs w:val="28"/>
        </w:rPr>
        <w:t>Velikonoční atmosféra zavládne o víkendu 19. – 21. dubna 2014 také na</w:t>
      </w:r>
      <w:r>
        <w:rPr>
          <w:rFonts w:ascii="Arial" w:hAnsi="Arial" w:cs="Arial"/>
          <w:b/>
          <w:bCs/>
          <w:sz w:val="20"/>
          <w:szCs w:val="28"/>
        </w:rPr>
        <w:t xml:space="preserve"> jihočeských</w:t>
      </w:r>
      <w:r>
        <w:rPr>
          <w:rFonts w:ascii="Arial" w:hAnsi="Arial" w:cs="Arial"/>
          <w:b/>
          <w:bCs/>
          <w:sz w:val="20"/>
          <w:szCs w:val="28"/>
        </w:rPr>
        <w:t xml:space="preserve"> památkách. </w:t>
      </w:r>
      <w:r>
        <w:rPr>
          <w:rFonts w:ascii="Arial" w:hAnsi="Arial" w:cs="Arial"/>
          <w:b/>
          <w:bCs/>
          <w:sz w:val="20"/>
          <w:szCs w:val="28"/>
        </w:rPr>
        <w:t>Pro návštěvníky jsou připravené</w:t>
      </w:r>
      <w:r>
        <w:rPr>
          <w:rFonts w:ascii="Arial" w:hAnsi="Arial" w:cs="Arial"/>
          <w:b/>
          <w:bCs/>
          <w:sz w:val="20"/>
          <w:szCs w:val="28"/>
        </w:rPr>
        <w:t xml:space="preserve"> </w:t>
      </w:r>
      <w:r>
        <w:rPr>
          <w:rFonts w:ascii="Arial" w:hAnsi="Arial" w:cs="Arial"/>
          <w:b/>
          <w:bCs/>
          <w:sz w:val="20"/>
          <w:szCs w:val="28"/>
        </w:rPr>
        <w:t>tematické</w:t>
      </w:r>
      <w:r>
        <w:rPr>
          <w:rFonts w:ascii="Arial" w:hAnsi="Arial" w:cs="Arial"/>
          <w:b/>
          <w:bCs/>
          <w:sz w:val="20"/>
          <w:szCs w:val="28"/>
        </w:rPr>
        <w:t xml:space="preserve"> prohlídk</w:t>
      </w:r>
      <w:r>
        <w:rPr>
          <w:rFonts w:ascii="Arial" w:hAnsi="Arial" w:cs="Arial"/>
          <w:b/>
          <w:bCs/>
          <w:sz w:val="20"/>
          <w:szCs w:val="28"/>
        </w:rPr>
        <w:t>y</w:t>
      </w:r>
      <w:r>
        <w:rPr>
          <w:rFonts w:ascii="Arial" w:hAnsi="Arial" w:cs="Arial"/>
          <w:b/>
          <w:bCs/>
          <w:sz w:val="20"/>
          <w:szCs w:val="28"/>
        </w:rPr>
        <w:t xml:space="preserve">, </w:t>
      </w:r>
      <w:r>
        <w:rPr>
          <w:rFonts w:ascii="Arial" w:hAnsi="Arial" w:cs="Arial"/>
          <w:b/>
          <w:bCs/>
          <w:sz w:val="20"/>
          <w:szCs w:val="28"/>
        </w:rPr>
        <w:t>zajímavé výstavy, koncert duchovní hudby i soutěž pro rodiče s dětmi.</w:t>
      </w:r>
    </w:p>
    <w:p w:rsidR="00E7549C" w:rsidRDefault="00E7549C" w:rsidP="00E7549C">
      <w:pPr>
        <w:ind w:left="1416"/>
        <w:rPr>
          <w:rFonts w:ascii="Arial" w:hAnsi="Arial" w:cs="Arial"/>
          <w:sz w:val="20"/>
          <w:szCs w:val="28"/>
        </w:rPr>
      </w:pPr>
    </w:p>
    <w:p w:rsidR="00E7549C" w:rsidRDefault="00E7549C" w:rsidP="00E7549C">
      <w:pPr>
        <w:spacing w:after="120"/>
        <w:rPr>
          <w:rFonts w:ascii="Arial" w:hAnsi="Arial" w:cs="Arial"/>
          <w:bCs/>
          <w:iCs/>
          <w:sz w:val="20"/>
          <w:szCs w:val="28"/>
        </w:rPr>
      </w:pPr>
      <w:bookmarkStart w:id="1" w:name="OLE_LINK2"/>
      <w:r>
        <w:rPr>
          <w:rFonts w:ascii="Arial" w:hAnsi="Arial" w:cs="Arial"/>
          <w:b/>
          <w:bCs/>
          <w:iCs/>
          <w:sz w:val="20"/>
          <w:szCs w:val="28"/>
          <w:u w:val="single"/>
        </w:rPr>
        <w:t xml:space="preserve">Zámek </w:t>
      </w:r>
      <w:r w:rsidRPr="009D1A84">
        <w:rPr>
          <w:rFonts w:ascii="Arial" w:hAnsi="Arial" w:cs="Arial"/>
          <w:b/>
          <w:bCs/>
          <w:iCs/>
          <w:sz w:val="20"/>
          <w:szCs w:val="28"/>
          <w:u w:val="single"/>
        </w:rPr>
        <w:t>Červen</w:t>
      </w:r>
      <w:r w:rsidR="00D718E1">
        <w:rPr>
          <w:rFonts w:ascii="Arial" w:hAnsi="Arial" w:cs="Arial"/>
          <w:b/>
          <w:bCs/>
          <w:iCs/>
          <w:sz w:val="20"/>
          <w:szCs w:val="28"/>
          <w:u w:val="single"/>
        </w:rPr>
        <w:t>á Lhota</w:t>
      </w:r>
    </w:p>
    <w:p w:rsidR="00E7549C" w:rsidRDefault="00D718E1" w:rsidP="00E7549C">
      <w:pPr>
        <w:spacing w:after="120"/>
        <w:rPr>
          <w:rFonts w:ascii="Arial" w:hAnsi="Arial" w:cs="Arial"/>
          <w:bCs/>
          <w:iCs/>
          <w:sz w:val="20"/>
          <w:szCs w:val="28"/>
        </w:rPr>
      </w:pPr>
      <w:r>
        <w:rPr>
          <w:rFonts w:ascii="Arial" w:hAnsi="Arial" w:cs="Arial"/>
          <w:bCs/>
          <w:iCs/>
          <w:sz w:val="20"/>
          <w:szCs w:val="28"/>
        </w:rPr>
        <w:t xml:space="preserve">Duchovní přípravu na blížící se Velikonoce můžete spojit s návštěvou zámku </w:t>
      </w:r>
      <w:r w:rsidRPr="003E5280">
        <w:rPr>
          <w:rFonts w:ascii="Arial" w:hAnsi="Arial" w:cs="Arial"/>
          <w:b/>
          <w:bCs/>
          <w:iCs/>
          <w:sz w:val="20"/>
          <w:szCs w:val="28"/>
        </w:rPr>
        <w:t>Červená Lhota</w:t>
      </w:r>
      <w:r>
        <w:rPr>
          <w:rFonts w:ascii="Arial" w:hAnsi="Arial" w:cs="Arial"/>
          <w:bCs/>
          <w:iCs/>
          <w:sz w:val="20"/>
          <w:szCs w:val="28"/>
        </w:rPr>
        <w:t>.</w:t>
      </w:r>
      <w:r w:rsidR="003E5280">
        <w:rPr>
          <w:rFonts w:ascii="Arial" w:hAnsi="Arial" w:cs="Arial"/>
          <w:bCs/>
          <w:iCs/>
          <w:sz w:val="20"/>
          <w:szCs w:val="28"/>
        </w:rPr>
        <w:t xml:space="preserve"> V tamní kapli Nejsvětější Trojice proběhne na Zelený čtvrtek starobylá </w:t>
      </w:r>
      <w:r w:rsidR="003E5280" w:rsidRPr="003E5280">
        <w:rPr>
          <w:rFonts w:ascii="Arial" w:hAnsi="Arial" w:cs="Arial"/>
          <w:b/>
          <w:bCs/>
          <w:iCs/>
          <w:sz w:val="20"/>
          <w:szCs w:val="28"/>
        </w:rPr>
        <w:t>pobožnost bdění v Getsemanské zahradě</w:t>
      </w:r>
      <w:r w:rsidR="003E5280">
        <w:rPr>
          <w:rFonts w:ascii="Arial" w:hAnsi="Arial" w:cs="Arial"/>
          <w:bCs/>
          <w:iCs/>
          <w:sz w:val="20"/>
          <w:szCs w:val="28"/>
        </w:rPr>
        <w:t xml:space="preserve"> </w:t>
      </w:r>
      <w:r w:rsidR="003E5280" w:rsidRPr="003E5280">
        <w:rPr>
          <w:rFonts w:ascii="Arial" w:hAnsi="Arial" w:cs="Arial"/>
          <w:bCs/>
          <w:iCs/>
          <w:sz w:val="20"/>
          <w:szCs w:val="28"/>
        </w:rPr>
        <w:t>spojená s rozjímáním nad texty evangelií vz</w:t>
      </w:r>
      <w:r w:rsidR="003E5280">
        <w:rPr>
          <w:rFonts w:ascii="Arial" w:hAnsi="Arial" w:cs="Arial"/>
          <w:bCs/>
          <w:iCs/>
          <w:sz w:val="20"/>
          <w:szCs w:val="28"/>
        </w:rPr>
        <w:t>t</w:t>
      </w:r>
      <w:r w:rsidR="003E5280" w:rsidRPr="003E5280">
        <w:rPr>
          <w:rFonts w:ascii="Arial" w:hAnsi="Arial" w:cs="Arial"/>
          <w:bCs/>
          <w:iCs/>
          <w:sz w:val="20"/>
          <w:szCs w:val="28"/>
        </w:rPr>
        <w:t>ahujícími se k utrpení Ježíše Krista v  Getsemanech.</w:t>
      </w:r>
      <w:r w:rsidR="003E5280">
        <w:rPr>
          <w:rFonts w:ascii="Arial" w:hAnsi="Arial" w:cs="Arial"/>
          <w:bCs/>
          <w:iCs/>
          <w:sz w:val="20"/>
          <w:szCs w:val="28"/>
        </w:rPr>
        <w:t xml:space="preserve"> </w:t>
      </w:r>
      <w:r w:rsidR="003E5280" w:rsidRPr="003E5280">
        <w:rPr>
          <w:rFonts w:ascii="Arial" w:hAnsi="Arial" w:cs="Arial"/>
          <w:bCs/>
          <w:iCs/>
          <w:sz w:val="20"/>
          <w:szCs w:val="28"/>
        </w:rPr>
        <w:t>Jedinečná noční atmosféra bude umocněna nasvícením kaple pouze svícemi.</w:t>
      </w:r>
      <w:r w:rsidR="003E5280">
        <w:rPr>
          <w:rFonts w:ascii="Arial" w:hAnsi="Arial" w:cs="Arial"/>
          <w:bCs/>
          <w:iCs/>
          <w:sz w:val="20"/>
          <w:szCs w:val="28"/>
        </w:rPr>
        <w:t xml:space="preserve"> </w:t>
      </w:r>
      <w:r w:rsidR="003E5280" w:rsidRPr="003E5280">
        <w:rPr>
          <w:rFonts w:ascii="Arial" w:hAnsi="Arial" w:cs="Arial"/>
          <w:b/>
          <w:bCs/>
          <w:iCs/>
          <w:sz w:val="20"/>
          <w:szCs w:val="28"/>
        </w:rPr>
        <w:t>Svatá hodina začíná ve 22:00 hodin</w:t>
      </w:r>
      <w:r w:rsidR="003E5280">
        <w:rPr>
          <w:rFonts w:ascii="Arial" w:hAnsi="Arial" w:cs="Arial"/>
          <w:bCs/>
          <w:iCs/>
          <w:sz w:val="20"/>
          <w:szCs w:val="28"/>
        </w:rPr>
        <w:t>.</w:t>
      </w:r>
    </w:p>
    <w:p w:rsidR="00E7549C" w:rsidRDefault="00E7549C" w:rsidP="00E7549C">
      <w:pPr>
        <w:spacing w:after="120"/>
        <w:rPr>
          <w:rFonts w:ascii="Arial" w:hAnsi="Arial" w:cs="Arial"/>
          <w:bCs/>
          <w:iCs/>
          <w:sz w:val="20"/>
          <w:szCs w:val="28"/>
        </w:rPr>
      </w:pPr>
    </w:p>
    <w:p w:rsidR="00E7549C" w:rsidRDefault="001A297F" w:rsidP="00E7549C">
      <w:pPr>
        <w:spacing w:after="120"/>
        <w:rPr>
          <w:rFonts w:ascii="Arial" w:hAnsi="Arial" w:cs="Arial"/>
          <w:bCs/>
          <w:iCs/>
          <w:sz w:val="20"/>
          <w:szCs w:val="28"/>
        </w:rPr>
      </w:pPr>
      <w:r>
        <w:rPr>
          <w:rFonts w:ascii="Arial" w:hAnsi="Arial" w:cs="Arial"/>
          <w:b/>
          <w:bCs/>
          <w:iCs/>
          <w:sz w:val="20"/>
          <w:szCs w:val="28"/>
          <w:u w:val="single"/>
        </w:rPr>
        <w:t>Hrad a zámek Jindřichův Hradec</w:t>
      </w:r>
      <w:r w:rsidR="00E7549C">
        <w:rPr>
          <w:rFonts w:ascii="Arial" w:hAnsi="Arial" w:cs="Arial"/>
          <w:bCs/>
          <w:iCs/>
          <w:sz w:val="20"/>
          <w:szCs w:val="28"/>
        </w:rPr>
        <w:t xml:space="preserve"> </w:t>
      </w:r>
    </w:p>
    <w:p w:rsidR="001A297F" w:rsidRDefault="001A297F" w:rsidP="00E7549C">
      <w:pPr>
        <w:spacing w:after="120"/>
        <w:rPr>
          <w:rFonts w:ascii="Arial" w:hAnsi="Arial" w:cs="Arial"/>
          <w:bCs/>
          <w:iCs/>
          <w:sz w:val="20"/>
          <w:szCs w:val="28"/>
        </w:rPr>
      </w:pPr>
      <w:r>
        <w:rPr>
          <w:rFonts w:ascii="Arial" w:hAnsi="Arial" w:cs="Arial"/>
          <w:bCs/>
          <w:iCs/>
          <w:sz w:val="20"/>
          <w:szCs w:val="28"/>
        </w:rPr>
        <w:t xml:space="preserve">Tradiční výzdobu v netradičních variacích přichystal již podeváté </w:t>
      </w:r>
      <w:r w:rsidRPr="001A297F">
        <w:rPr>
          <w:rFonts w:ascii="Arial" w:hAnsi="Arial" w:cs="Arial"/>
          <w:b/>
          <w:bCs/>
          <w:iCs/>
          <w:sz w:val="20"/>
          <w:szCs w:val="28"/>
        </w:rPr>
        <w:t>hrad a zámek Jindřichův Hradec</w:t>
      </w:r>
      <w:r>
        <w:rPr>
          <w:rFonts w:ascii="Arial" w:hAnsi="Arial" w:cs="Arial"/>
          <w:bCs/>
          <w:iCs/>
          <w:sz w:val="20"/>
          <w:szCs w:val="28"/>
        </w:rPr>
        <w:t xml:space="preserve">. Zajímavě naaranžovaná vejce různých velikostí i druhů zaručeně pobaví návštěvníky prohlídkové trasy A, tzv. Adamova stavení. Instalace nazvaná </w:t>
      </w:r>
      <w:r w:rsidRPr="001A297F">
        <w:rPr>
          <w:rFonts w:ascii="Arial" w:hAnsi="Arial" w:cs="Arial"/>
          <w:b/>
          <w:bCs/>
          <w:i/>
          <w:iCs/>
          <w:sz w:val="20"/>
          <w:szCs w:val="28"/>
        </w:rPr>
        <w:t>Splašená vejce</w:t>
      </w:r>
      <w:r>
        <w:rPr>
          <w:rFonts w:ascii="Arial" w:hAnsi="Arial" w:cs="Arial"/>
          <w:bCs/>
          <w:iCs/>
          <w:sz w:val="20"/>
          <w:szCs w:val="28"/>
        </w:rPr>
        <w:t xml:space="preserve"> představuje bezmála sedm set kusů pštrosích, husích, kachních, slepičích i křepelčích vajec, které budou viset z lustrů, sypat se po nábytku, kutálet se po stolech a kobercích a i jinak zdobit další neobvyklá místa.</w:t>
      </w:r>
    </w:p>
    <w:p w:rsidR="001A297F" w:rsidRDefault="001A297F" w:rsidP="00E7549C">
      <w:pPr>
        <w:spacing w:after="120"/>
        <w:rPr>
          <w:rFonts w:ascii="Arial" w:hAnsi="Arial" w:cs="Arial"/>
          <w:bCs/>
          <w:iCs/>
          <w:sz w:val="20"/>
          <w:szCs w:val="28"/>
        </w:rPr>
      </w:pPr>
      <w:r>
        <w:rPr>
          <w:rFonts w:ascii="Arial" w:hAnsi="Arial" w:cs="Arial"/>
          <w:bCs/>
          <w:iCs/>
          <w:sz w:val="20"/>
          <w:szCs w:val="28"/>
        </w:rPr>
        <w:t xml:space="preserve">Výstava je k vidění </w:t>
      </w:r>
      <w:r w:rsidRPr="001A297F">
        <w:rPr>
          <w:rFonts w:ascii="Arial" w:hAnsi="Arial" w:cs="Arial"/>
          <w:b/>
          <w:bCs/>
          <w:iCs/>
          <w:sz w:val="20"/>
          <w:szCs w:val="28"/>
        </w:rPr>
        <w:t>od 12. do 27. dubna 2014</w:t>
      </w:r>
      <w:r>
        <w:rPr>
          <w:rFonts w:ascii="Arial" w:hAnsi="Arial" w:cs="Arial"/>
          <w:bCs/>
          <w:iCs/>
          <w:sz w:val="20"/>
          <w:szCs w:val="28"/>
        </w:rPr>
        <w:t xml:space="preserve"> v čase prohlídek </w:t>
      </w:r>
      <w:r w:rsidRPr="001A297F">
        <w:rPr>
          <w:rFonts w:ascii="Arial" w:hAnsi="Arial" w:cs="Arial"/>
          <w:b/>
          <w:bCs/>
          <w:iCs/>
          <w:sz w:val="20"/>
          <w:szCs w:val="28"/>
        </w:rPr>
        <w:t>od 10:00 do 16:00 hodin</w:t>
      </w:r>
      <w:r>
        <w:rPr>
          <w:rFonts w:ascii="Arial" w:hAnsi="Arial" w:cs="Arial"/>
          <w:bCs/>
          <w:iCs/>
          <w:sz w:val="20"/>
          <w:szCs w:val="28"/>
        </w:rPr>
        <w:t xml:space="preserve"> (poslední prohlídka vychází v 15:15 hodin).</w:t>
      </w:r>
    </w:p>
    <w:p w:rsidR="00E7549C" w:rsidRDefault="00E7549C" w:rsidP="00E7549C">
      <w:pPr>
        <w:spacing w:after="120"/>
        <w:rPr>
          <w:rFonts w:ascii="Arial" w:hAnsi="Arial" w:cs="Arial"/>
          <w:bCs/>
          <w:iCs/>
          <w:sz w:val="20"/>
          <w:szCs w:val="28"/>
        </w:rPr>
      </w:pPr>
    </w:p>
    <w:p w:rsidR="00E7549C" w:rsidRDefault="0022439C" w:rsidP="00E7549C">
      <w:pPr>
        <w:spacing w:after="120"/>
        <w:rPr>
          <w:rFonts w:ascii="Arial" w:hAnsi="Arial" w:cs="Arial"/>
          <w:bCs/>
          <w:iCs/>
          <w:sz w:val="20"/>
          <w:szCs w:val="28"/>
        </w:rPr>
      </w:pPr>
      <w:r>
        <w:rPr>
          <w:rFonts w:ascii="Arial" w:hAnsi="Arial" w:cs="Arial"/>
          <w:b/>
          <w:bCs/>
          <w:iCs/>
          <w:sz w:val="20"/>
          <w:szCs w:val="28"/>
          <w:u w:val="single"/>
        </w:rPr>
        <w:t>Zámek Kratochvíle</w:t>
      </w:r>
    </w:p>
    <w:p w:rsidR="0022439C" w:rsidRPr="00867399" w:rsidRDefault="0022439C" w:rsidP="00E7549C">
      <w:pPr>
        <w:spacing w:after="120"/>
        <w:rPr>
          <w:rFonts w:ascii="Arial" w:hAnsi="Arial" w:cs="Arial"/>
          <w:bCs/>
          <w:iCs/>
          <w:sz w:val="20"/>
          <w:szCs w:val="28"/>
        </w:rPr>
      </w:pPr>
      <w:r>
        <w:rPr>
          <w:rFonts w:ascii="Arial" w:hAnsi="Arial" w:cs="Arial"/>
          <w:bCs/>
          <w:iCs/>
          <w:sz w:val="20"/>
          <w:szCs w:val="28"/>
        </w:rPr>
        <w:t xml:space="preserve">Stejně jako v loňském roce, tak i o letošním </w:t>
      </w:r>
      <w:r w:rsidRPr="0022439C">
        <w:rPr>
          <w:rFonts w:ascii="Arial" w:hAnsi="Arial" w:cs="Arial"/>
          <w:b/>
          <w:bCs/>
          <w:iCs/>
          <w:sz w:val="20"/>
          <w:szCs w:val="28"/>
        </w:rPr>
        <w:t>Velikonočním pondělí</w:t>
      </w:r>
      <w:r>
        <w:rPr>
          <w:rFonts w:ascii="Arial" w:hAnsi="Arial" w:cs="Arial"/>
          <w:bCs/>
          <w:iCs/>
          <w:sz w:val="20"/>
          <w:szCs w:val="28"/>
        </w:rPr>
        <w:t xml:space="preserve"> se návštěvníci zámku Kratochvíle pobaví. Pro děti a jejich rodiče je totiž připravena soutěž </w:t>
      </w:r>
      <w:r w:rsidRPr="0022439C">
        <w:rPr>
          <w:rFonts w:ascii="Arial" w:hAnsi="Arial" w:cs="Arial"/>
          <w:b/>
          <w:bCs/>
          <w:i/>
          <w:iCs/>
          <w:sz w:val="20"/>
          <w:szCs w:val="28"/>
        </w:rPr>
        <w:t>Velikonoční hledání vajíček</w:t>
      </w:r>
      <w:r w:rsidR="00867399">
        <w:rPr>
          <w:rFonts w:ascii="Arial" w:hAnsi="Arial" w:cs="Arial"/>
          <w:bCs/>
          <w:iCs/>
          <w:sz w:val="20"/>
          <w:szCs w:val="28"/>
        </w:rPr>
        <w:t>. V</w:t>
      </w:r>
      <w:r>
        <w:rPr>
          <w:rFonts w:ascii="Arial" w:hAnsi="Arial" w:cs="Arial"/>
          <w:bCs/>
          <w:iCs/>
          <w:sz w:val="20"/>
          <w:szCs w:val="28"/>
        </w:rPr>
        <w:t xml:space="preserve"> zámecké </w:t>
      </w:r>
      <w:r w:rsidR="00867399">
        <w:rPr>
          <w:rFonts w:ascii="Arial" w:hAnsi="Arial" w:cs="Arial"/>
          <w:bCs/>
          <w:iCs/>
          <w:sz w:val="20"/>
          <w:szCs w:val="28"/>
        </w:rPr>
        <w:t xml:space="preserve">zahradě bude uschováno několik barevných vajíček a ke každému se vztahuje nějaký úkol. Kdo nalezne všechna vajíčka, zodpoví správně otázky a odevzdá vyplněný formulář na pokladně, získá jako odměnu ilustrovaného průvodce </w:t>
      </w:r>
      <w:r w:rsidR="00867399">
        <w:rPr>
          <w:rFonts w:ascii="Arial" w:hAnsi="Arial" w:cs="Arial"/>
          <w:bCs/>
          <w:i/>
          <w:iCs/>
          <w:sz w:val="20"/>
          <w:szCs w:val="28"/>
        </w:rPr>
        <w:t>Objevování renesanční zahrady zámku Kratochvíle</w:t>
      </w:r>
      <w:r w:rsidR="00867399">
        <w:rPr>
          <w:rFonts w:ascii="Arial" w:hAnsi="Arial" w:cs="Arial"/>
          <w:bCs/>
          <w:iCs/>
          <w:sz w:val="20"/>
          <w:szCs w:val="28"/>
        </w:rPr>
        <w:t>.</w:t>
      </w:r>
      <w:bookmarkStart w:id="2" w:name="_GoBack"/>
      <w:bookmarkEnd w:id="2"/>
    </w:p>
    <w:p w:rsidR="0022439C" w:rsidRDefault="0022439C" w:rsidP="00E7549C">
      <w:pPr>
        <w:spacing w:after="120"/>
        <w:rPr>
          <w:rFonts w:ascii="Arial" w:hAnsi="Arial" w:cs="Arial"/>
          <w:bCs/>
          <w:iCs/>
          <w:sz w:val="20"/>
          <w:szCs w:val="28"/>
        </w:rPr>
      </w:pPr>
      <w:r>
        <w:rPr>
          <w:rFonts w:ascii="Arial" w:hAnsi="Arial" w:cs="Arial"/>
          <w:bCs/>
          <w:iCs/>
          <w:sz w:val="20"/>
          <w:szCs w:val="28"/>
        </w:rPr>
        <w:t xml:space="preserve">V případě zakoupení vstupenky do interiérů zámku bude účast na soutěži zdarma. Zájemci pouze o soutěž zaplatí vstupné 20,- Kč. Zámek je otevřen </w:t>
      </w:r>
      <w:r w:rsidRPr="0022439C">
        <w:rPr>
          <w:rFonts w:ascii="Arial" w:hAnsi="Arial" w:cs="Arial"/>
          <w:b/>
          <w:bCs/>
          <w:iCs/>
          <w:sz w:val="20"/>
          <w:szCs w:val="28"/>
        </w:rPr>
        <w:t>od 9:00 do 16:30 hodin</w:t>
      </w:r>
      <w:r>
        <w:rPr>
          <w:rFonts w:ascii="Arial" w:hAnsi="Arial" w:cs="Arial"/>
          <w:bCs/>
          <w:iCs/>
          <w:sz w:val="20"/>
          <w:szCs w:val="28"/>
        </w:rPr>
        <w:t xml:space="preserve"> (poslední prohlídka začíná v 15:30 hodin).</w:t>
      </w:r>
    </w:p>
    <w:p w:rsidR="0022439C" w:rsidRDefault="0022439C" w:rsidP="00E7549C">
      <w:pPr>
        <w:spacing w:after="120"/>
        <w:rPr>
          <w:rFonts w:ascii="Arial" w:hAnsi="Arial" w:cs="Arial"/>
          <w:bCs/>
          <w:iCs/>
          <w:sz w:val="20"/>
          <w:szCs w:val="28"/>
        </w:rPr>
      </w:pPr>
      <w:r>
        <w:rPr>
          <w:rFonts w:ascii="Arial" w:hAnsi="Arial" w:cs="Arial"/>
          <w:bCs/>
          <w:iCs/>
          <w:sz w:val="20"/>
          <w:szCs w:val="28"/>
        </w:rPr>
        <w:t xml:space="preserve">Celá akce se koná v rámci celovíkendových oslav Mezinárodního dne památek. Více informací na </w:t>
      </w:r>
      <w:hyperlink r:id="rId5" w:history="1">
        <w:r w:rsidRPr="00F55815">
          <w:rPr>
            <w:rStyle w:val="Hypertextovodkaz"/>
            <w:rFonts w:ascii="Arial" w:hAnsi="Arial" w:cs="Arial"/>
            <w:bCs/>
            <w:iCs/>
            <w:sz w:val="20"/>
            <w:szCs w:val="28"/>
          </w:rPr>
          <w:t>http://www.zamek-kratochvile.eu</w:t>
        </w:r>
      </w:hyperlink>
      <w:r>
        <w:rPr>
          <w:rFonts w:ascii="Arial" w:hAnsi="Arial" w:cs="Arial"/>
          <w:bCs/>
          <w:iCs/>
          <w:sz w:val="20"/>
          <w:szCs w:val="28"/>
        </w:rPr>
        <w:t xml:space="preserve">. </w:t>
      </w:r>
    </w:p>
    <w:p w:rsidR="0022439C" w:rsidRDefault="0022439C" w:rsidP="00E7549C">
      <w:pPr>
        <w:spacing w:after="120"/>
        <w:rPr>
          <w:rFonts w:ascii="Arial" w:hAnsi="Arial" w:cs="Arial"/>
          <w:bCs/>
          <w:iCs/>
          <w:sz w:val="20"/>
          <w:szCs w:val="28"/>
        </w:rPr>
      </w:pPr>
    </w:p>
    <w:p w:rsidR="00E7549C" w:rsidRDefault="0022439C" w:rsidP="00E7549C">
      <w:pPr>
        <w:spacing w:after="120"/>
        <w:rPr>
          <w:rFonts w:ascii="Arial" w:hAnsi="Arial" w:cs="Arial"/>
          <w:b/>
          <w:bCs/>
          <w:iCs/>
          <w:sz w:val="20"/>
          <w:szCs w:val="28"/>
          <w:u w:val="single"/>
        </w:rPr>
      </w:pPr>
      <w:r>
        <w:rPr>
          <w:rFonts w:ascii="Arial" w:hAnsi="Arial" w:cs="Arial"/>
          <w:b/>
          <w:bCs/>
          <w:iCs/>
          <w:sz w:val="20"/>
          <w:szCs w:val="28"/>
          <w:u w:val="single"/>
        </w:rPr>
        <w:t>Hrad Nové Hrady</w:t>
      </w:r>
    </w:p>
    <w:p w:rsidR="0022439C" w:rsidRDefault="0022439C" w:rsidP="00E7549C">
      <w:pPr>
        <w:spacing w:after="120"/>
        <w:rPr>
          <w:rFonts w:ascii="Arial" w:hAnsi="Arial" w:cs="Arial"/>
          <w:bCs/>
          <w:iCs/>
          <w:sz w:val="20"/>
          <w:szCs w:val="28"/>
        </w:rPr>
      </w:pPr>
      <w:r>
        <w:rPr>
          <w:rFonts w:ascii="Arial" w:hAnsi="Arial" w:cs="Arial"/>
          <w:bCs/>
          <w:iCs/>
          <w:sz w:val="20"/>
          <w:szCs w:val="28"/>
        </w:rPr>
        <w:t>Jak probíhaly oslavy velikonočních svátků na Novohradsku i v rodině Buquoyů se návštěvníci dozvědí</w:t>
      </w:r>
      <w:r w:rsidR="001552B7">
        <w:rPr>
          <w:rFonts w:ascii="Arial" w:hAnsi="Arial" w:cs="Arial"/>
          <w:bCs/>
          <w:iCs/>
          <w:sz w:val="20"/>
          <w:szCs w:val="28"/>
        </w:rPr>
        <w:t xml:space="preserve"> na tematicky zaměřených prohlídkách </w:t>
      </w:r>
      <w:r w:rsidR="001552B7" w:rsidRPr="001552B7">
        <w:rPr>
          <w:rFonts w:ascii="Arial" w:hAnsi="Arial" w:cs="Arial"/>
          <w:b/>
          <w:bCs/>
          <w:i/>
          <w:iCs/>
          <w:sz w:val="20"/>
          <w:szCs w:val="28"/>
        </w:rPr>
        <w:t>Velikonoce na hradě</w:t>
      </w:r>
      <w:r w:rsidR="001552B7">
        <w:rPr>
          <w:rFonts w:ascii="Arial" w:hAnsi="Arial" w:cs="Arial"/>
          <w:bCs/>
          <w:iCs/>
          <w:sz w:val="20"/>
          <w:szCs w:val="28"/>
        </w:rPr>
        <w:t xml:space="preserve">. Procházku interiéry druhé prohlídkové trasy – Bytu panského úředníka – ozvláštní povídání o všelijakých zvycích a tradicích dodržovaných od Masopustu do Velikonoc. Tyto speciální prohlídky se budou konat denně </w:t>
      </w:r>
      <w:r w:rsidR="001552B7" w:rsidRPr="001552B7">
        <w:rPr>
          <w:rFonts w:ascii="Arial" w:hAnsi="Arial" w:cs="Arial"/>
          <w:b/>
          <w:bCs/>
          <w:iCs/>
          <w:sz w:val="20"/>
          <w:szCs w:val="28"/>
        </w:rPr>
        <w:t>od 17. do 21. dubna 2014</w:t>
      </w:r>
      <w:r w:rsidR="001552B7">
        <w:rPr>
          <w:rFonts w:ascii="Arial" w:hAnsi="Arial" w:cs="Arial"/>
          <w:bCs/>
          <w:iCs/>
          <w:sz w:val="20"/>
          <w:szCs w:val="28"/>
        </w:rPr>
        <w:t xml:space="preserve"> vždy </w:t>
      </w:r>
      <w:r w:rsidR="001552B7" w:rsidRPr="001552B7">
        <w:rPr>
          <w:rFonts w:ascii="Arial" w:hAnsi="Arial" w:cs="Arial"/>
          <w:b/>
          <w:bCs/>
          <w:iCs/>
          <w:sz w:val="20"/>
          <w:szCs w:val="28"/>
        </w:rPr>
        <w:t>v 10:00, 11:00, 13:00, 14:00 a 15:00</w:t>
      </w:r>
      <w:r w:rsidR="001552B7">
        <w:rPr>
          <w:rFonts w:ascii="Arial" w:hAnsi="Arial" w:cs="Arial"/>
          <w:bCs/>
          <w:iCs/>
          <w:sz w:val="20"/>
          <w:szCs w:val="28"/>
        </w:rPr>
        <w:t xml:space="preserve"> hodin.</w:t>
      </w:r>
    </w:p>
    <w:p w:rsidR="001552B7" w:rsidRDefault="001552B7" w:rsidP="00E7549C">
      <w:pPr>
        <w:spacing w:after="120"/>
        <w:rPr>
          <w:rFonts w:ascii="Arial" w:hAnsi="Arial" w:cs="Arial"/>
          <w:bCs/>
          <w:iCs/>
          <w:sz w:val="20"/>
          <w:szCs w:val="28"/>
        </w:rPr>
      </w:pPr>
      <w:r>
        <w:rPr>
          <w:rFonts w:ascii="Arial" w:hAnsi="Arial" w:cs="Arial"/>
          <w:bCs/>
          <w:iCs/>
          <w:sz w:val="20"/>
          <w:szCs w:val="28"/>
        </w:rPr>
        <w:t>Provoz první prohlídkové trasy – Hrad – zůstává nezměněn a je přístupný od 9:30 do 15:30 hodin.</w:t>
      </w:r>
    </w:p>
    <w:p w:rsidR="00064F97" w:rsidRDefault="00064F97" w:rsidP="00E7549C">
      <w:pPr>
        <w:spacing w:after="120"/>
        <w:rPr>
          <w:rFonts w:ascii="Arial" w:hAnsi="Arial" w:cs="Arial"/>
          <w:bCs/>
          <w:iCs/>
          <w:sz w:val="20"/>
          <w:szCs w:val="28"/>
        </w:rPr>
      </w:pPr>
    </w:p>
    <w:p w:rsidR="00064F97" w:rsidRDefault="00064F97" w:rsidP="00E7549C">
      <w:pPr>
        <w:spacing w:after="120"/>
        <w:rPr>
          <w:rFonts w:ascii="Arial" w:hAnsi="Arial" w:cs="Arial"/>
          <w:bCs/>
          <w:iCs/>
          <w:sz w:val="20"/>
          <w:szCs w:val="28"/>
        </w:rPr>
      </w:pPr>
      <w:r>
        <w:rPr>
          <w:rFonts w:ascii="Arial" w:hAnsi="Arial" w:cs="Arial"/>
          <w:b/>
          <w:bCs/>
          <w:iCs/>
          <w:sz w:val="20"/>
          <w:szCs w:val="28"/>
          <w:u w:val="single"/>
        </w:rPr>
        <w:t>Klášter Zlatá Koruna</w:t>
      </w:r>
    </w:p>
    <w:p w:rsidR="00064F97" w:rsidRDefault="00064F97" w:rsidP="00E7549C">
      <w:pPr>
        <w:spacing w:after="120"/>
        <w:rPr>
          <w:rFonts w:ascii="Arial" w:hAnsi="Arial" w:cs="Arial"/>
          <w:bCs/>
          <w:iCs/>
          <w:sz w:val="20"/>
          <w:szCs w:val="28"/>
        </w:rPr>
      </w:pPr>
      <w:r>
        <w:rPr>
          <w:rFonts w:ascii="Arial" w:hAnsi="Arial" w:cs="Arial"/>
          <w:bCs/>
          <w:iCs/>
          <w:sz w:val="20"/>
          <w:szCs w:val="28"/>
        </w:rPr>
        <w:lastRenderedPageBreak/>
        <w:t xml:space="preserve">Autentickou velikonoční atmosféru mohou zájemci a především milovníci vážné hudby zažít </w:t>
      </w:r>
      <w:r w:rsidRPr="00064F97">
        <w:rPr>
          <w:rFonts w:ascii="Arial" w:hAnsi="Arial" w:cs="Arial"/>
          <w:b/>
          <w:bCs/>
          <w:iCs/>
          <w:sz w:val="20"/>
          <w:szCs w:val="28"/>
        </w:rPr>
        <w:t>v neděli 20. dubna 2014</w:t>
      </w:r>
      <w:r>
        <w:rPr>
          <w:rFonts w:ascii="Arial" w:hAnsi="Arial" w:cs="Arial"/>
          <w:bCs/>
          <w:iCs/>
          <w:sz w:val="20"/>
          <w:szCs w:val="28"/>
        </w:rPr>
        <w:t xml:space="preserve"> v klášterním kostele Nanebevzetí Panny Marie </w:t>
      </w:r>
      <w:r w:rsidRPr="00064F97">
        <w:rPr>
          <w:rFonts w:ascii="Arial" w:hAnsi="Arial" w:cs="Arial"/>
          <w:b/>
          <w:bCs/>
          <w:iCs/>
          <w:sz w:val="20"/>
          <w:szCs w:val="28"/>
        </w:rPr>
        <w:t>v klášteře Zlatá Koruna</w:t>
      </w:r>
      <w:r>
        <w:rPr>
          <w:rFonts w:ascii="Arial" w:hAnsi="Arial" w:cs="Arial"/>
          <w:bCs/>
          <w:iCs/>
          <w:sz w:val="20"/>
          <w:szCs w:val="28"/>
        </w:rPr>
        <w:t xml:space="preserve">. </w:t>
      </w:r>
      <w:r w:rsidRPr="00064F97">
        <w:rPr>
          <w:rFonts w:ascii="Arial" w:hAnsi="Arial" w:cs="Arial"/>
          <w:b/>
          <w:bCs/>
          <w:iCs/>
          <w:sz w:val="20"/>
          <w:szCs w:val="28"/>
        </w:rPr>
        <w:t>Od 18:00</w:t>
      </w:r>
      <w:r>
        <w:rPr>
          <w:rFonts w:ascii="Arial" w:hAnsi="Arial" w:cs="Arial"/>
          <w:bCs/>
          <w:iCs/>
          <w:sz w:val="20"/>
          <w:szCs w:val="28"/>
        </w:rPr>
        <w:t xml:space="preserve"> hodin tam zazní </w:t>
      </w:r>
      <w:r w:rsidRPr="00064F97">
        <w:rPr>
          <w:rFonts w:ascii="Arial" w:hAnsi="Arial" w:cs="Arial"/>
          <w:b/>
          <w:bCs/>
          <w:i/>
          <w:iCs/>
          <w:sz w:val="20"/>
          <w:szCs w:val="28"/>
        </w:rPr>
        <w:t>Missa brevis od Jiřího Pavlici</w:t>
      </w:r>
      <w:r>
        <w:rPr>
          <w:rFonts w:ascii="Arial" w:hAnsi="Arial" w:cs="Arial"/>
          <w:bCs/>
          <w:iCs/>
          <w:sz w:val="20"/>
          <w:szCs w:val="28"/>
        </w:rPr>
        <w:t>, a to v podání Chrámového sboru a orchestru Velešín. Jako sólisté vystoupí Aleš Voráček a Marie Pešková.</w:t>
      </w:r>
    </w:p>
    <w:p w:rsidR="00064F97" w:rsidRDefault="00064F97" w:rsidP="00E7549C">
      <w:pPr>
        <w:spacing w:after="120"/>
        <w:rPr>
          <w:rFonts w:ascii="Arial" w:hAnsi="Arial" w:cs="Arial"/>
          <w:bCs/>
          <w:iCs/>
          <w:sz w:val="20"/>
          <w:szCs w:val="28"/>
        </w:rPr>
      </w:pPr>
    </w:p>
    <w:p w:rsidR="00064F97" w:rsidRDefault="00064F97" w:rsidP="00E7549C">
      <w:pPr>
        <w:spacing w:after="120"/>
        <w:rPr>
          <w:rFonts w:ascii="Arial" w:hAnsi="Arial" w:cs="Arial"/>
          <w:bCs/>
          <w:iCs/>
          <w:sz w:val="20"/>
          <w:szCs w:val="28"/>
        </w:rPr>
      </w:pPr>
      <w:r>
        <w:rPr>
          <w:rFonts w:ascii="Arial" w:hAnsi="Arial" w:cs="Arial"/>
          <w:b/>
          <w:bCs/>
          <w:iCs/>
          <w:sz w:val="20"/>
          <w:szCs w:val="28"/>
          <w:u w:val="single"/>
        </w:rPr>
        <w:t>Zámek Třeboň</w:t>
      </w:r>
    </w:p>
    <w:p w:rsidR="00064F97" w:rsidRDefault="001C2C3C" w:rsidP="00E7549C">
      <w:pPr>
        <w:spacing w:after="120"/>
        <w:rPr>
          <w:rFonts w:ascii="Arial" w:hAnsi="Arial" w:cs="Arial"/>
          <w:bCs/>
          <w:iCs/>
          <w:sz w:val="20"/>
          <w:szCs w:val="28"/>
        </w:rPr>
      </w:pPr>
      <w:r>
        <w:rPr>
          <w:rFonts w:ascii="Arial" w:hAnsi="Arial" w:cs="Arial"/>
          <w:bCs/>
          <w:iCs/>
          <w:sz w:val="20"/>
          <w:szCs w:val="28"/>
        </w:rPr>
        <w:t xml:space="preserve">Velikonoce jakožto svátky jara jsou v těsném sepětí s probouzející se a rozkvétající přírodou. V tomto duchu se nese i nabídka zámku v Třeboni. </w:t>
      </w:r>
      <w:r w:rsidRPr="00D97D73">
        <w:rPr>
          <w:rFonts w:ascii="Arial" w:hAnsi="Arial" w:cs="Arial"/>
          <w:b/>
          <w:bCs/>
          <w:iCs/>
          <w:sz w:val="20"/>
          <w:szCs w:val="28"/>
        </w:rPr>
        <w:t>Od 12. do 21. dubna 2014</w:t>
      </w:r>
      <w:r>
        <w:rPr>
          <w:rFonts w:ascii="Arial" w:hAnsi="Arial" w:cs="Arial"/>
          <w:bCs/>
          <w:iCs/>
          <w:sz w:val="20"/>
          <w:szCs w:val="28"/>
        </w:rPr>
        <w:t xml:space="preserve"> zkrášlují Schwarzenberské interiéry umně naaranžované květy amarylis, které doplňují exponáty ze skla.</w:t>
      </w:r>
      <w:r w:rsidR="00D97D73">
        <w:rPr>
          <w:rFonts w:ascii="Arial" w:hAnsi="Arial" w:cs="Arial"/>
          <w:bCs/>
          <w:iCs/>
          <w:sz w:val="20"/>
          <w:szCs w:val="28"/>
        </w:rPr>
        <w:t xml:space="preserve"> Součástí výstavy </w:t>
      </w:r>
      <w:r w:rsidR="00D97D73" w:rsidRPr="00D97D73">
        <w:rPr>
          <w:rFonts w:ascii="Arial" w:hAnsi="Arial" w:cs="Arial"/>
          <w:b/>
          <w:bCs/>
          <w:i/>
          <w:iCs/>
          <w:sz w:val="20"/>
          <w:szCs w:val="28"/>
        </w:rPr>
        <w:t>Amarylis a skleněný svět</w:t>
      </w:r>
      <w:r w:rsidR="00D97D73">
        <w:rPr>
          <w:rFonts w:ascii="Arial" w:hAnsi="Arial" w:cs="Arial"/>
          <w:bCs/>
          <w:iCs/>
          <w:sz w:val="20"/>
          <w:szCs w:val="28"/>
        </w:rPr>
        <w:t xml:space="preserve"> je i sobotní velký květinový trh.</w:t>
      </w:r>
    </w:p>
    <w:p w:rsidR="00D97D73" w:rsidRPr="00064F97" w:rsidRDefault="00D97D73" w:rsidP="00E7549C">
      <w:pPr>
        <w:spacing w:after="120"/>
        <w:rPr>
          <w:rFonts w:ascii="Arial" w:hAnsi="Arial" w:cs="Arial"/>
          <w:bCs/>
          <w:iCs/>
          <w:sz w:val="20"/>
          <w:szCs w:val="28"/>
        </w:rPr>
      </w:pPr>
      <w:r>
        <w:rPr>
          <w:rFonts w:ascii="Arial" w:hAnsi="Arial" w:cs="Arial"/>
          <w:bCs/>
          <w:iCs/>
          <w:sz w:val="20"/>
          <w:szCs w:val="28"/>
        </w:rPr>
        <w:t>V sobotu 19. dubna 2014 bude též v rámci Mezinárodního dne památek zdarma zpřístupněna prohlídková trasa C – psí kuchyně a tzv. kasematy.</w:t>
      </w:r>
    </w:p>
    <w:bookmarkEnd w:id="1"/>
    <w:p w:rsidR="00064F97" w:rsidRDefault="00064F97" w:rsidP="00E7549C">
      <w:pPr>
        <w:spacing w:after="120"/>
        <w:jc w:val="center"/>
        <w:rPr>
          <w:szCs w:val="18"/>
        </w:rPr>
      </w:pPr>
    </w:p>
    <w:p w:rsidR="00E7549C" w:rsidRDefault="00E7549C" w:rsidP="00E7549C">
      <w:pPr>
        <w:spacing w:after="120"/>
        <w:jc w:val="center"/>
        <w:rPr>
          <w:szCs w:val="18"/>
        </w:rPr>
      </w:pPr>
      <w:r>
        <w:rPr>
          <w:szCs w:val="18"/>
        </w:rPr>
        <w:t>***</w:t>
      </w:r>
    </w:p>
    <w:p w:rsidR="00E7549C" w:rsidRDefault="00E7549C" w:rsidP="00E7549C">
      <w:pPr>
        <w:pStyle w:val="Prosttext"/>
        <w:rPr>
          <w:rFonts w:ascii="Arial" w:hAnsi="Arial" w:cs="Arial"/>
          <w:b/>
          <w:i/>
          <w:sz w:val="20"/>
          <w:szCs w:val="20"/>
        </w:rPr>
      </w:pPr>
      <w:r>
        <w:rPr>
          <w:rFonts w:ascii="Arial" w:hAnsi="Arial" w:cs="Arial"/>
          <w:b/>
          <w:i/>
          <w:sz w:val="20"/>
          <w:szCs w:val="20"/>
        </w:rPr>
        <w:t>Kontakty:</w:t>
      </w:r>
    </w:p>
    <w:p w:rsidR="00E7549C" w:rsidRDefault="00C40CB5" w:rsidP="00E7549C">
      <w:pPr>
        <w:pStyle w:val="Zkladntextodsazen"/>
        <w:autoSpaceDE/>
        <w:autoSpaceDN/>
        <w:adjustRightInd/>
        <w:spacing w:line="240" w:lineRule="auto"/>
        <w:ind w:firstLine="0"/>
        <w:rPr>
          <w:bCs/>
        </w:rPr>
      </w:pPr>
      <w:r>
        <w:rPr>
          <w:b/>
          <w:bCs/>
        </w:rPr>
        <w:t>PhDr. Tomáš Horyna</w:t>
      </w:r>
      <w:r w:rsidR="00E7549C">
        <w:rPr>
          <w:bCs/>
        </w:rPr>
        <w:t>, kastelán SZ Červen</w:t>
      </w:r>
      <w:r>
        <w:rPr>
          <w:bCs/>
        </w:rPr>
        <w:t>á</w:t>
      </w:r>
      <w:r w:rsidR="00E7549C">
        <w:rPr>
          <w:bCs/>
        </w:rPr>
        <w:t xml:space="preserve"> </w:t>
      </w:r>
      <w:r>
        <w:rPr>
          <w:bCs/>
        </w:rPr>
        <w:t>Lhota</w:t>
      </w:r>
      <w:r w:rsidR="00E7549C">
        <w:rPr>
          <w:bCs/>
        </w:rPr>
        <w:t xml:space="preserve">, </w:t>
      </w:r>
      <w:r>
        <w:rPr>
          <w:bCs/>
        </w:rPr>
        <w:t>724 663 553</w:t>
      </w:r>
      <w:r w:rsidR="00E7549C">
        <w:rPr>
          <w:bCs/>
        </w:rPr>
        <w:t xml:space="preserve">, </w:t>
      </w:r>
      <w:hyperlink r:id="rId6" w:history="1">
        <w:r w:rsidRPr="00F55815">
          <w:rPr>
            <w:rStyle w:val="Hypertextovodkaz"/>
            <w:rFonts w:eastAsia="Calibri"/>
            <w:bCs/>
          </w:rPr>
          <w:t>horyna.tomas@npu.cz</w:t>
        </w:r>
      </w:hyperlink>
      <w:r w:rsidR="00E7549C">
        <w:rPr>
          <w:bCs/>
        </w:rPr>
        <w:t xml:space="preserve"> </w:t>
      </w:r>
    </w:p>
    <w:p w:rsidR="00E7549C" w:rsidRDefault="00C40CB5" w:rsidP="00E7549C">
      <w:pPr>
        <w:pStyle w:val="Zkladntextodsazen"/>
        <w:autoSpaceDE/>
        <w:autoSpaceDN/>
        <w:adjustRightInd/>
        <w:spacing w:line="240" w:lineRule="auto"/>
        <w:ind w:firstLine="0"/>
        <w:rPr>
          <w:bCs/>
        </w:rPr>
      </w:pPr>
      <w:r>
        <w:rPr>
          <w:b/>
          <w:bCs/>
        </w:rPr>
        <w:t>PhDr. Václav Bis</w:t>
      </w:r>
      <w:r w:rsidR="00E7549C">
        <w:rPr>
          <w:bCs/>
        </w:rPr>
        <w:t>, kastelán SH</w:t>
      </w:r>
      <w:r>
        <w:rPr>
          <w:bCs/>
        </w:rPr>
        <w:t>Z</w:t>
      </w:r>
      <w:r w:rsidR="00E7549C">
        <w:rPr>
          <w:bCs/>
        </w:rPr>
        <w:t xml:space="preserve"> </w:t>
      </w:r>
      <w:r>
        <w:rPr>
          <w:bCs/>
        </w:rPr>
        <w:t>Jindřichův Hradec</w:t>
      </w:r>
      <w:r w:rsidR="00E7549C">
        <w:rPr>
          <w:bCs/>
        </w:rPr>
        <w:t xml:space="preserve">, </w:t>
      </w:r>
      <w:r>
        <w:rPr>
          <w:bCs/>
        </w:rPr>
        <w:t>607 526 881</w:t>
      </w:r>
      <w:r w:rsidR="00E7549C">
        <w:rPr>
          <w:bCs/>
        </w:rPr>
        <w:t xml:space="preserve">, </w:t>
      </w:r>
      <w:hyperlink r:id="rId7" w:history="1">
        <w:r w:rsidRPr="00F55815">
          <w:rPr>
            <w:rStyle w:val="Hypertextovodkaz"/>
            <w:rFonts w:eastAsia="Calibri"/>
            <w:bCs/>
          </w:rPr>
          <w:t>bis.vaclav@npu.cz</w:t>
        </w:r>
      </w:hyperlink>
      <w:r w:rsidR="00E7549C">
        <w:rPr>
          <w:bCs/>
        </w:rPr>
        <w:t xml:space="preserve"> </w:t>
      </w:r>
    </w:p>
    <w:p w:rsidR="00E7549C" w:rsidRDefault="00C40CB5" w:rsidP="00E7549C">
      <w:pPr>
        <w:pStyle w:val="Zkladntextodsazen"/>
        <w:autoSpaceDE/>
        <w:autoSpaceDN/>
        <w:adjustRightInd/>
        <w:spacing w:line="240" w:lineRule="auto"/>
        <w:ind w:firstLine="0"/>
        <w:rPr>
          <w:bCs/>
        </w:rPr>
      </w:pPr>
      <w:r>
        <w:rPr>
          <w:b/>
          <w:bCs/>
        </w:rPr>
        <w:t>Mgr. Vojtěch Troup</w:t>
      </w:r>
      <w:r w:rsidR="00E7549C">
        <w:rPr>
          <w:bCs/>
        </w:rPr>
        <w:t xml:space="preserve">, </w:t>
      </w:r>
      <w:r>
        <w:rPr>
          <w:bCs/>
        </w:rPr>
        <w:t>kastelán SZ Kratochvíle</w:t>
      </w:r>
      <w:r w:rsidR="00E7549C">
        <w:rPr>
          <w:bCs/>
        </w:rPr>
        <w:t xml:space="preserve">, </w:t>
      </w:r>
      <w:r>
        <w:rPr>
          <w:bCs/>
        </w:rPr>
        <w:t>607 555 968</w:t>
      </w:r>
      <w:r w:rsidR="00E7549C">
        <w:rPr>
          <w:bCs/>
        </w:rPr>
        <w:t xml:space="preserve">, </w:t>
      </w:r>
      <w:hyperlink r:id="rId8" w:history="1">
        <w:r w:rsidRPr="00F55815">
          <w:rPr>
            <w:rStyle w:val="Hypertextovodkaz"/>
            <w:bCs/>
          </w:rPr>
          <w:t>troup.vojtech@npu,.cz</w:t>
        </w:r>
      </w:hyperlink>
      <w:r>
        <w:rPr>
          <w:bCs/>
        </w:rPr>
        <w:t xml:space="preserve"> </w:t>
      </w:r>
      <w:r w:rsidR="00E7549C">
        <w:rPr>
          <w:bCs/>
        </w:rPr>
        <w:t xml:space="preserve"> </w:t>
      </w:r>
    </w:p>
    <w:p w:rsidR="00E7549C" w:rsidRDefault="00C40CB5" w:rsidP="00E7549C">
      <w:pPr>
        <w:pStyle w:val="Zkladntextodsazen"/>
        <w:autoSpaceDE/>
        <w:autoSpaceDN/>
        <w:adjustRightInd/>
        <w:spacing w:line="240" w:lineRule="auto"/>
        <w:ind w:firstLine="0"/>
      </w:pPr>
      <w:r>
        <w:rPr>
          <w:b/>
          <w:bCs/>
        </w:rPr>
        <w:t>Mgr. Jan Smolík</w:t>
      </w:r>
      <w:r w:rsidR="00E7549C">
        <w:rPr>
          <w:bCs/>
        </w:rPr>
        <w:t xml:space="preserve">, kastelán </w:t>
      </w:r>
      <w:r>
        <w:rPr>
          <w:bCs/>
        </w:rPr>
        <w:t>SH Nové Hrady</w:t>
      </w:r>
      <w:r w:rsidR="00E7549C">
        <w:rPr>
          <w:bCs/>
        </w:rPr>
        <w:t xml:space="preserve">, </w:t>
      </w:r>
      <w:r>
        <w:rPr>
          <w:bCs/>
        </w:rPr>
        <w:t>724 663 554</w:t>
      </w:r>
      <w:r w:rsidR="00E7549C">
        <w:rPr>
          <w:bCs/>
        </w:rPr>
        <w:t xml:space="preserve">, </w:t>
      </w:r>
      <w:hyperlink r:id="rId9" w:history="1">
        <w:r w:rsidRPr="00F55815">
          <w:rPr>
            <w:rStyle w:val="Hypertextovodkaz"/>
          </w:rPr>
          <w:t>smolik.jan@npu.cz</w:t>
        </w:r>
      </w:hyperlink>
      <w:r>
        <w:t xml:space="preserve"> </w:t>
      </w:r>
    </w:p>
    <w:p w:rsidR="00C40CB5" w:rsidRDefault="00C40CB5" w:rsidP="00E7549C">
      <w:pPr>
        <w:pStyle w:val="Zkladntextodsazen"/>
        <w:autoSpaceDE/>
        <w:autoSpaceDN/>
        <w:adjustRightInd/>
        <w:spacing w:line="240" w:lineRule="auto"/>
        <w:ind w:firstLine="0"/>
      </w:pPr>
      <w:r>
        <w:rPr>
          <w:b/>
        </w:rPr>
        <w:t>Lenka Tondlová</w:t>
      </w:r>
      <w:r>
        <w:t xml:space="preserve">, kastelánka kláštera Zlatá Koruna, 724 663 767, </w:t>
      </w:r>
      <w:hyperlink r:id="rId10" w:history="1">
        <w:r w:rsidRPr="00F55815">
          <w:rPr>
            <w:rStyle w:val="Hypertextovodkaz"/>
          </w:rPr>
          <w:t>tondlova.lenka@npu.cz</w:t>
        </w:r>
      </w:hyperlink>
      <w:r>
        <w:t xml:space="preserve"> </w:t>
      </w:r>
    </w:p>
    <w:p w:rsidR="00C40CB5" w:rsidRPr="00C40CB5" w:rsidRDefault="00C40CB5" w:rsidP="00E7549C">
      <w:pPr>
        <w:pStyle w:val="Zkladntextodsazen"/>
        <w:autoSpaceDE/>
        <w:autoSpaceDN/>
        <w:adjustRightInd/>
        <w:spacing w:line="240" w:lineRule="auto"/>
        <w:ind w:firstLine="0"/>
        <w:rPr>
          <w:bCs/>
        </w:rPr>
      </w:pPr>
      <w:r>
        <w:rPr>
          <w:b/>
        </w:rPr>
        <w:t>Ing. Pavel Hofman</w:t>
      </w:r>
      <w:r>
        <w:t xml:space="preserve">, kastelán SZ Třeboň, 602 256 946, </w:t>
      </w:r>
      <w:hyperlink r:id="rId11" w:history="1">
        <w:r w:rsidRPr="00F55815">
          <w:rPr>
            <w:rStyle w:val="Hypertextovodkaz"/>
          </w:rPr>
          <w:t>hofman.pavel@npu.cz</w:t>
        </w:r>
      </w:hyperlink>
      <w:r>
        <w:t xml:space="preserve"> </w:t>
      </w:r>
    </w:p>
    <w:p w:rsidR="00E7549C" w:rsidRDefault="00E7549C" w:rsidP="00E7549C">
      <w:pPr>
        <w:pStyle w:val="Zkladntextodsazen"/>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12" w:history="1">
        <w:r w:rsidRPr="00CA7D85">
          <w:rPr>
            <w:rStyle w:val="Hypertextovodkaz"/>
            <w:rFonts w:eastAsia="Calibri"/>
          </w:rPr>
          <w:t>skorepova.jitka@npu.cz</w:t>
        </w:r>
      </w:hyperlink>
    </w:p>
    <w:p w:rsidR="00E7549C" w:rsidRDefault="00E7549C" w:rsidP="00E7549C">
      <w:pPr>
        <w:autoSpaceDE w:val="0"/>
        <w:autoSpaceDN w:val="0"/>
        <w:adjustRightInd w:val="0"/>
        <w:spacing w:after="120"/>
        <w:rPr>
          <w:rFonts w:ascii="Arial" w:hAnsi="Arial" w:cs="Arial"/>
          <w:i/>
          <w:iCs/>
          <w:sz w:val="18"/>
          <w:szCs w:val="20"/>
        </w:rPr>
      </w:pPr>
    </w:p>
    <w:p w:rsidR="00E7549C" w:rsidRDefault="00E7549C" w:rsidP="00E7549C">
      <w:pPr>
        <w:autoSpaceDE w:val="0"/>
        <w:autoSpaceDN w:val="0"/>
        <w:adjustRightInd w:val="0"/>
        <w:spacing w:after="120"/>
        <w:rPr>
          <w:rFonts w:ascii="Arial" w:hAnsi="Arial" w:cs="Arial"/>
          <w:i/>
          <w:iCs/>
          <w:sz w:val="18"/>
          <w:szCs w:val="20"/>
        </w:rPr>
      </w:pPr>
    </w:p>
    <w:p w:rsidR="00E7549C" w:rsidRDefault="00E7549C" w:rsidP="00E7549C">
      <w:pPr>
        <w:autoSpaceDE w:val="0"/>
        <w:autoSpaceDN w:val="0"/>
        <w:adjustRightInd w:val="0"/>
        <w:spacing w:after="120"/>
        <w:rPr>
          <w:rFonts w:ascii="Arial" w:hAnsi="Arial" w:cs="Arial"/>
          <w:sz w:val="18"/>
          <w:szCs w:val="20"/>
        </w:rPr>
      </w:pPr>
      <w:r>
        <w:rPr>
          <w:rFonts w:ascii="Arial" w:hAnsi="Arial" w:cs="Arial"/>
          <w:i/>
          <w:iCs/>
          <w:sz w:val="18"/>
          <w:szCs w:val="20"/>
        </w:rPr>
        <w:t xml:space="preserve">Více informací naleznete na webových stránkách </w:t>
      </w:r>
      <w:hyperlink r:id="rId13" w:history="1">
        <w:r>
          <w:rPr>
            <w:rStyle w:val="Hypertextovodkaz"/>
            <w:rFonts w:eastAsia="Calibri"/>
            <w:b/>
            <w:bCs/>
            <w:i/>
            <w:iCs/>
            <w:szCs w:val="20"/>
          </w:rPr>
          <w:t>www.npu-cb.eu</w:t>
        </w:r>
      </w:hyperlink>
      <w:r>
        <w:rPr>
          <w:rFonts w:ascii="Arial" w:hAnsi="Arial" w:cs="Arial"/>
          <w:b/>
          <w:bCs/>
          <w:i/>
          <w:iCs/>
          <w:sz w:val="18"/>
          <w:szCs w:val="20"/>
        </w:rPr>
        <w:t xml:space="preserve"> a na webech jednotlivých objektů</w:t>
      </w:r>
      <w:r>
        <w:rPr>
          <w:rFonts w:ascii="Arial" w:hAnsi="Arial" w:cs="Arial"/>
          <w:sz w:val="20"/>
        </w:rPr>
        <w:t>.</w:t>
      </w:r>
    </w:p>
    <w:p w:rsidR="00E7549C" w:rsidRDefault="00E7549C" w:rsidP="00E7549C">
      <w:pPr>
        <w:pStyle w:val="Zkladntext3"/>
        <w:spacing w:line="240" w:lineRule="auto"/>
        <w:jc w:val="both"/>
        <w:rPr>
          <w:i/>
          <w:iCs/>
        </w:rPr>
      </w:pPr>
      <w:r>
        <w:rPr>
          <w:b/>
          <w:bCs/>
          <w:i/>
          <w:iCs/>
          <w:sz w:val="16"/>
        </w:rPr>
        <w:t>Národní památkový ústav, územní památková správa v Českých Budějovicích</w:t>
      </w:r>
      <w:r>
        <w:rPr>
          <w:i/>
          <w:iCs/>
          <w:sz w:val="16"/>
        </w:rPr>
        <w:t xml:space="preserve"> je odbornou a vědeckovýzkumnou institucí, která zajišťuje úkoly v oblasti péče, využití a prezentace kulturních památek ve správě NPÚ v rozsahu své územní působnosti. Od 1. 1. 2013 spravuje 31 významných památkových areálů na území třech krajů. V Jihočeském kraji pečuje o 13 památkových areálů (SZ Červená Lhota, SHZ Český Krumlov, SZ Dačice, SZ Hluboká, SHZ Jindřichův Hradec, SZ Kratochvíle, SH Landštejn, SH Nové Hrady, SH Rožmberk, SZ Třeboň s hrobkou Domanín, klášter Zlatá Koruna, SH Zvíkov), v Plzeňském kraji má na starosti také 13 památkových areálů (SZ Červené Poříčí, SH Gutštejn, SHZ Horšovský Týn, klášter Kladruby, SZ Kozel, SZ Manětín, SZ Nebílovy, klášter Plasy, usedlost „U Matoušů“ Plzeň – Bolevec, SH Přimda, SH Rabí, SH Švihov, SH Velhartice) a na Vysočině obstarává pět památkových areálů (SZ Jaroměřice nad Rokytnou, SH Lipnice, SZ Náměšť nad Oslavou, SZ Telč, areál kostela sv. Jana Nepomuckého na Zelené Hoře).</w:t>
      </w:r>
      <w:r>
        <w:rPr>
          <w:i/>
          <w:iCs/>
        </w:rPr>
        <w:t>)</w:t>
      </w:r>
    </w:p>
    <w:p w:rsidR="00E7549C" w:rsidRDefault="00E7549C" w:rsidP="00E7549C">
      <w:pPr>
        <w:pStyle w:val="Normlnweb"/>
        <w:spacing w:before="0" w:beforeAutospacing="0" w:after="0" w:afterAutospacing="0"/>
        <w:rPr>
          <w:rFonts w:ascii="Arial" w:hAnsi="Arial" w:cs="Arial"/>
          <w:i/>
          <w:iCs/>
          <w:sz w:val="20"/>
        </w:rPr>
      </w:pPr>
    </w:p>
    <w:p w:rsidR="00E7549C" w:rsidRDefault="00E7549C" w:rsidP="00E7549C"/>
    <w:p w:rsidR="00E7549C" w:rsidRDefault="00E7549C" w:rsidP="00E7549C"/>
    <w:p w:rsidR="00E7549C" w:rsidRDefault="00E7549C" w:rsidP="00E7549C"/>
    <w:p w:rsidR="00124FB3" w:rsidRDefault="00124FB3"/>
    <w:sectPr w:rsidR="00124FB3">
      <w:headerReference w:type="default" r:id="rId14"/>
      <w:headerReference w:type="first" r:id="rId15"/>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10" w:rsidRDefault="00867399">
    <w:pPr>
      <w:pStyle w:val="Zhlav"/>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10" w:rsidRDefault="00867399">
    <w:pPr>
      <w:pStyle w:val="Zhlav"/>
    </w:pPr>
    <w:r>
      <w:rPr>
        <w:noProof/>
        <w:sz w:val="20"/>
      </w:rPr>
      <w:drawing>
        <wp:anchor distT="0" distB="0" distL="114300" distR="114300" simplePos="0" relativeHeight="251659264" behindDoc="1" locked="0" layoutInCell="1" allowOverlap="1" wp14:anchorId="49AC1D86" wp14:editId="6AF5847B">
          <wp:simplePos x="0" y="0"/>
          <wp:positionH relativeFrom="column">
            <wp:posOffset>-135890</wp:posOffset>
          </wp:positionH>
          <wp:positionV relativeFrom="paragraph">
            <wp:posOffset>0</wp:posOffset>
          </wp:positionV>
          <wp:extent cx="2653030" cy="737235"/>
          <wp:effectExtent l="0" t="0" r="0" b="5715"/>
          <wp:wrapNone/>
          <wp:docPr id="1" name="Obrázek 1" descr="!NPU-UP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PS-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030"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9C"/>
    <w:rsid w:val="00064F97"/>
    <w:rsid w:val="00124FB3"/>
    <w:rsid w:val="001552B7"/>
    <w:rsid w:val="001A297F"/>
    <w:rsid w:val="001C2C3C"/>
    <w:rsid w:val="0022439C"/>
    <w:rsid w:val="003E5280"/>
    <w:rsid w:val="004E239A"/>
    <w:rsid w:val="00867399"/>
    <w:rsid w:val="00C40CB5"/>
    <w:rsid w:val="00D718E1"/>
    <w:rsid w:val="00D97D73"/>
    <w:rsid w:val="00E75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49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E7549C"/>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549C"/>
    <w:rPr>
      <w:rFonts w:ascii="TimesNewRomanPS-BoldMT" w:eastAsia="Times New Roman" w:hAnsi="TimesNewRomanPS-BoldMT" w:cs="Times New Roman"/>
      <w:b/>
      <w:bCs/>
      <w:color w:val="000000"/>
      <w:sz w:val="24"/>
      <w:szCs w:val="24"/>
      <w:lang w:eastAsia="cs-CZ"/>
    </w:rPr>
  </w:style>
  <w:style w:type="character" w:styleId="Hypertextovodkaz">
    <w:name w:val="Hyperlink"/>
    <w:basedOn w:val="Standardnpsmoodstavce"/>
    <w:semiHidden/>
    <w:rsid w:val="00E7549C"/>
    <w:rPr>
      <w:color w:val="0000FF"/>
      <w:u w:val="single"/>
    </w:rPr>
  </w:style>
  <w:style w:type="paragraph" w:styleId="Zhlav">
    <w:name w:val="header"/>
    <w:basedOn w:val="Normln"/>
    <w:link w:val="ZhlavChar"/>
    <w:semiHidden/>
    <w:rsid w:val="00E7549C"/>
    <w:pPr>
      <w:tabs>
        <w:tab w:val="center" w:pos="4536"/>
        <w:tab w:val="right" w:pos="9072"/>
      </w:tabs>
    </w:pPr>
  </w:style>
  <w:style w:type="character" w:customStyle="1" w:styleId="ZhlavChar">
    <w:name w:val="Záhlaví Char"/>
    <w:basedOn w:val="Standardnpsmoodstavce"/>
    <w:link w:val="Zhlav"/>
    <w:semiHidden/>
    <w:rsid w:val="00E7549C"/>
    <w:rPr>
      <w:rFonts w:ascii="Times New Roman" w:eastAsia="Times New Roman" w:hAnsi="Times New Roman" w:cs="Times New Roman"/>
      <w:sz w:val="24"/>
      <w:szCs w:val="24"/>
      <w:lang w:eastAsia="cs-CZ"/>
    </w:rPr>
  </w:style>
  <w:style w:type="paragraph" w:styleId="Prosttext">
    <w:name w:val="Plain Text"/>
    <w:basedOn w:val="Normln"/>
    <w:link w:val="ProsttextChar"/>
    <w:semiHidden/>
    <w:unhideWhenUsed/>
    <w:rsid w:val="00E7549C"/>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E7549C"/>
    <w:rPr>
      <w:rFonts w:ascii="Verdana" w:eastAsia="Calibri" w:hAnsi="Verdana" w:cs="Times New Roman"/>
      <w:sz w:val="18"/>
      <w:szCs w:val="21"/>
    </w:rPr>
  </w:style>
  <w:style w:type="paragraph" w:styleId="Normlnweb">
    <w:name w:val="Normal (Web)"/>
    <w:basedOn w:val="Normln"/>
    <w:semiHidden/>
    <w:rsid w:val="00E7549C"/>
    <w:pPr>
      <w:spacing w:before="100" w:beforeAutospacing="1" w:after="100" w:afterAutospacing="1"/>
    </w:pPr>
    <w:rPr>
      <w:rFonts w:ascii="Arial Unicode MS" w:eastAsia="Arial Unicode MS" w:hAnsi="Arial Unicode MS" w:cs="Arial Unicode MS"/>
    </w:rPr>
  </w:style>
  <w:style w:type="paragraph" w:styleId="Zkladntextodsazen">
    <w:name w:val="Body Text Indent"/>
    <w:basedOn w:val="Normln"/>
    <w:link w:val="ZkladntextodsazenChar"/>
    <w:semiHidden/>
    <w:rsid w:val="00E7549C"/>
    <w:pPr>
      <w:autoSpaceDE w:val="0"/>
      <w:autoSpaceDN w:val="0"/>
      <w:adjustRightInd w:val="0"/>
      <w:spacing w:line="312" w:lineRule="auto"/>
      <w:ind w:firstLine="708"/>
    </w:pPr>
    <w:rPr>
      <w:rFonts w:ascii="Arial" w:hAnsi="Arial" w:cs="Arial"/>
      <w:sz w:val="20"/>
    </w:rPr>
  </w:style>
  <w:style w:type="character" w:customStyle="1" w:styleId="ZkladntextodsazenChar">
    <w:name w:val="Základní text odsazený Char"/>
    <w:basedOn w:val="Standardnpsmoodstavce"/>
    <w:link w:val="Zkladntextodsazen"/>
    <w:semiHidden/>
    <w:rsid w:val="00E7549C"/>
    <w:rPr>
      <w:rFonts w:ascii="Arial" w:eastAsia="Times New Roman" w:hAnsi="Arial" w:cs="Arial"/>
      <w:sz w:val="20"/>
      <w:szCs w:val="24"/>
      <w:lang w:eastAsia="cs-CZ"/>
    </w:rPr>
  </w:style>
  <w:style w:type="paragraph" w:styleId="Zkladntext3">
    <w:name w:val="Body Text 3"/>
    <w:basedOn w:val="Normln"/>
    <w:link w:val="Zkladntext3Char"/>
    <w:semiHidden/>
    <w:rsid w:val="00E7549C"/>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E7549C"/>
    <w:rPr>
      <w:rFonts w:ascii="Arial" w:eastAsia="Times New Roman" w:hAnsi="Arial" w:cs="Arial"/>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49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E7549C"/>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549C"/>
    <w:rPr>
      <w:rFonts w:ascii="TimesNewRomanPS-BoldMT" w:eastAsia="Times New Roman" w:hAnsi="TimesNewRomanPS-BoldMT" w:cs="Times New Roman"/>
      <w:b/>
      <w:bCs/>
      <w:color w:val="000000"/>
      <w:sz w:val="24"/>
      <w:szCs w:val="24"/>
      <w:lang w:eastAsia="cs-CZ"/>
    </w:rPr>
  </w:style>
  <w:style w:type="character" w:styleId="Hypertextovodkaz">
    <w:name w:val="Hyperlink"/>
    <w:basedOn w:val="Standardnpsmoodstavce"/>
    <w:semiHidden/>
    <w:rsid w:val="00E7549C"/>
    <w:rPr>
      <w:color w:val="0000FF"/>
      <w:u w:val="single"/>
    </w:rPr>
  </w:style>
  <w:style w:type="paragraph" w:styleId="Zhlav">
    <w:name w:val="header"/>
    <w:basedOn w:val="Normln"/>
    <w:link w:val="ZhlavChar"/>
    <w:semiHidden/>
    <w:rsid w:val="00E7549C"/>
    <w:pPr>
      <w:tabs>
        <w:tab w:val="center" w:pos="4536"/>
        <w:tab w:val="right" w:pos="9072"/>
      </w:tabs>
    </w:pPr>
  </w:style>
  <w:style w:type="character" w:customStyle="1" w:styleId="ZhlavChar">
    <w:name w:val="Záhlaví Char"/>
    <w:basedOn w:val="Standardnpsmoodstavce"/>
    <w:link w:val="Zhlav"/>
    <w:semiHidden/>
    <w:rsid w:val="00E7549C"/>
    <w:rPr>
      <w:rFonts w:ascii="Times New Roman" w:eastAsia="Times New Roman" w:hAnsi="Times New Roman" w:cs="Times New Roman"/>
      <w:sz w:val="24"/>
      <w:szCs w:val="24"/>
      <w:lang w:eastAsia="cs-CZ"/>
    </w:rPr>
  </w:style>
  <w:style w:type="paragraph" w:styleId="Prosttext">
    <w:name w:val="Plain Text"/>
    <w:basedOn w:val="Normln"/>
    <w:link w:val="ProsttextChar"/>
    <w:semiHidden/>
    <w:unhideWhenUsed/>
    <w:rsid w:val="00E7549C"/>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E7549C"/>
    <w:rPr>
      <w:rFonts w:ascii="Verdana" w:eastAsia="Calibri" w:hAnsi="Verdana" w:cs="Times New Roman"/>
      <w:sz w:val="18"/>
      <w:szCs w:val="21"/>
    </w:rPr>
  </w:style>
  <w:style w:type="paragraph" w:styleId="Normlnweb">
    <w:name w:val="Normal (Web)"/>
    <w:basedOn w:val="Normln"/>
    <w:semiHidden/>
    <w:rsid w:val="00E7549C"/>
    <w:pPr>
      <w:spacing w:before="100" w:beforeAutospacing="1" w:after="100" w:afterAutospacing="1"/>
    </w:pPr>
    <w:rPr>
      <w:rFonts w:ascii="Arial Unicode MS" w:eastAsia="Arial Unicode MS" w:hAnsi="Arial Unicode MS" w:cs="Arial Unicode MS"/>
    </w:rPr>
  </w:style>
  <w:style w:type="paragraph" w:styleId="Zkladntextodsazen">
    <w:name w:val="Body Text Indent"/>
    <w:basedOn w:val="Normln"/>
    <w:link w:val="ZkladntextodsazenChar"/>
    <w:semiHidden/>
    <w:rsid w:val="00E7549C"/>
    <w:pPr>
      <w:autoSpaceDE w:val="0"/>
      <w:autoSpaceDN w:val="0"/>
      <w:adjustRightInd w:val="0"/>
      <w:spacing w:line="312" w:lineRule="auto"/>
      <w:ind w:firstLine="708"/>
    </w:pPr>
    <w:rPr>
      <w:rFonts w:ascii="Arial" w:hAnsi="Arial" w:cs="Arial"/>
      <w:sz w:val="20"/>
    </w:rPr>
  </w:style>
  <w:style w:type="character" w:customStyle="1" w:styleId="ZkladntextodsazenChar">
    <w:name w:val="Základní text odsazený Char"/>
    <w:basedOn w:val="Standardnpsmoodstavce"/>
    <w:link w:val="Zkladntextodsazen"/>
    <w:semiHidden/>
    <w:rsid w:val="00E7549C"/>
    <w:rPr>
      <w:rFonts w:ascii="Arial" w:eastAsia="Times New Roman" w:hAnsi="Arial" w:cs="Arial"/>
      <w:sz w:val="20"/>
      <w:szCs w:val="24"/>
      <w:lang w:eastAsia="cs-CZ"/>
    </w:rPr>
  </w:style>
  <w:style w:type="paragraph" w:styleId="Zkladntext3">
    <w:name w:val="Body Text 3"/>
    <w:basedOn w:val="Normln"/>
    <w:link w:val="Zkladntext3Char"/>
    <w:semiHidden/>
    <w:rsid w:val="00E7549C"/>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E7549C"/>
    <w:rPr>
      <w:rFonts w:ascii="Arial" w:eastAsia="Times New Roman" w:hAnsi="Arial" w:cs="Arial"/>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up.vojtech@npu,.cz" TargetMode="External"/><Relationship Id="rId13" Type="http://schemas.openxmlformats.org/officeDocument/2006/relationships/hyperlink" Target="http://www.npu-cb.eu" TargetMode="External"/><Relationship Id="rId3" Type="http://schemas.openxmlformats.org/officeDocument/2006/relationships/settings" Target="settings.xml"/><Relationship Id="rId7" Type="http://schemas.openxmlformats.org/officeDocument/2006/relationships/hyperlink" Target="mailto:bis.vaclav@npu.cz" TargetMode="External"/><Relationship Id="rId12" Type="http://schemas.openxmlformats.org/officeDocument/2006/relationships/hyperlink" Target="mailto:skorepova.jitka@npu.cz"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oryna.tomas@npu.cz" TargetMode="External"/><Relationship Id="rId11" Type="http://schemas.openxmlformats.org/officeDocument/2006/relationships/hyperlink" Target="mailto:hofman.pavel@npu.cz" TargetMode="External"/><Relationship Id="rId5" Type="http://schemas.openxmlformats.org/officeDocument/2006/relationships/hyperlink" Target="http://www.zamek-kratochvile.eu" TargetMode="External"/><Relationship Id="rId15" Type="http://schemas.openxmlformats.org/officeDocument/2006/relationships/header" Target="header2.xml"/><Relationship Id="rId10" Type="http://schemas.openxmlformats.org/officeDocument/2006/relationships/hyperlink" Target="mailto:tondlova.lenka@npu.cz" TargetMode="External"/><Relationship Id="rId4" Type="http://schemas.openxmlformats.org/officeDocument/2006/relationships/webSettings" Target="webSettings.xml"/><Relationship Id="rId9" Type="http://schemas.openxmlformats.org/officeDocument/2006/relationships/hyperlink" Target="mailto:smolik.jan@npu.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Skorepova</dc:creator>
  <cp:lastModifiedBy>Jitka Skorepova</cp:lastModifiedBy>
  <cp:revision>7</cp:revision>
  <dcterms:created xsi:type="dcterms:W3CDTF">2014-04-15T12:47:00Z</dcterms:created>
  <dcterms:modified xsi:type="dcterms:W3CDTF">2014-04-15T14:49:00Z</dcterms:modified>
</cp:coreProperties>
</file>